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898" w:rsidRPr="00BE4FA8" w:rsidRDefault="00161898" w:rsidP="00161898">
      <w:pPr>
        <w:ind w:left="2124" w:firstLine="708"/>
        <w:rPr>
          <w:b/>
          <w:sz w:val="28"/>
          <w:szCs w:val="28"/>
          <w:u w:val="single"/>
        </w:rPr>
      </w:pPr>
      <w:bookmarkStart w:id="0" w:name="_GoBack"/>
      <w:bookmarkEnd w:id="0"/>
      <w:r>
        <w:rPr>
          <w:b/>
          <w:noProof/>
          <w:sz w:val="28"/>
          <w:szCs w:val="28"/>
          <w:u w:val="single"/>
        </w:rPr>
        <w:drawing>
          <wp:inline distT="0" distB="0" distL="0" distR="0" wp14:anchorId="2727E1F4" wp14:editId="4014052A">
            <wp:extent cx="2304000" cy="2304000"/>
            <wp:effectExtent l="0" t="0" r="0" b="0"/>
            <wp:docPr id="1" name="Image 1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BIODIVERSITÉ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04000" cy="2304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61898" w:rsidRDefault="00161898" w:rsidP="00161898">
      <w:pPr>
        <w:jc w:val="center"/>
        <w:rPr>
          <w:b/>
        </w:rPr>
      </w:pPr>
    </w:p>
    <w:p w:rsidR="00161898" w:rsidRDefault="00161898" w:rsidP="00161898">
      <w:pPr>
        <w:jc w:val="center"/>
        <w:rPr>
          <w:b/>
        </w:rPr>
      </w:pPr>
    </w:p>
    <w:p w:rsidR="00161898" w:rsidRDefault="00161898" w:rsidP="00161898">
      <w:pPr>
        <w:jc w:val="center"/>
        <w:rPr>
          <w:b/>
        </w:rPr>
      </w:pPr>
      <w:r>
        <w:rPr>
          <w:b/>
        </w:rPr>
        <w:t>Un projet dédié</w:t>
      </w:r>
      <w:r w:rsidR="00695CEB">
        <w:rPr>
          <w:b/>
        </w:rPr>
        <w:t xml:space="preserve"> </w:t>
      </w:r>
      <w:r>
        <w:rPr>
          <w:b/>
        </w:rPr>
        <w:t xml:space="preserve">à l’écocitoyenneté,  </w:t>
      </w:r>
    </w:p>
    <w:p w:rsidR="00161898" w:rsidRDefault="00161898" w:rsidP="00161898">
      <w:pPr>
        <w:jc w:val="center"/>
        <w:rPr>
          <w:b/>
        </w:rPr>
      </w:pPr>
      <w:proofErr w:type="gramStart"/>
      <w:r>
        <w:rPr>
          <w:b/>
        </w:rPr>
        <w:t>pour</w:t>
      </w:r>
      <w:proofErr w:type="gramEnd"/>
      <w:r>
        <w:rPr>
          <w:b/>
        </w:rPr>
        <w:t xml:space="preserve"> les élèves de CM2</w:t>
      </w:r>
      <w:r w:rsidR="00695CEB">
        <w:rPr>
          <w:b/>
        </w:rPr>
        <w:t xml:space="preserve">, </w:t>
      </w:r>
    </w:p>
    <w:p w:rsidR="00695CEB" w:rsidRDefault="00695CEB" w:rsidP="00161898">
      <w:pPr>
        <w:jc w:val="center"/>
        <w:rPr>
          <w:b/>
        </w:rPr>
      </w:pPr>
      <w:proofErr w:type="gramStart"/>
      <w:r>
        <w:rPr>
          <w:b/>
        </w:rPr>
        <w:t>sous</w:t>
      </w:r>
      <w:proofErr w:type="gramEnd"/>
      <w:r>
        <w:rPr>
          <w:b/>
        </w:rPr>
        <w:t xml:space="preserve"> le haut patronage du Ministre de l’Éducation nationale</w:t>
      </w:r>
    </w:p>
    <w:p w:rsidR="00161898" w:rsidRDefault="00161898" w:rsidP="00161898">
      <w:pPr>
        <w:jc w:val="center"/>
        <w:rPr>
          <w:b/>
        </w:rPr>
      </w:pPr>
    </w:p>
    <w:p w:rsidR="00161898" w:rsidRDefault="00161898" w:rsidP="00161898">
      <w:pPr>
        <w:rPr>
          <w:b/>
        </w:rPr>
      </w:pPr>
    </w:p>
    <w:p w:rsidR="00161898" w:rsidRDefault="00161898" w:rsidP="00161898">
      <w:pPr>
        <w:jc w:val="center"/>
        <w:rPr>
          <w:b/>
        </w:rPr>
      </w:pPr>
    </w:p>
    <w:p w:rsidR="00161898" w:rsidRDefault="00161898" w:rsidP="00161898">
      <w:pPr>
        <w:pStyle w:val="Paragraphedeliste"/>
        <w:numPr>
          <w:ilvl w:val="0"/>
          <w:numId w:val="2"/>
        </w:numPr>
      </w:pPr>
      <w:r w:rsidRPr="00054FDD">
        <w:rPr>
          <w:b/>
        </w:rPr>
        <w:t xml:space="preserve">Objectif : </w:t>
      </w:r>
      <w:r>
        <w:t xml:space="preserve">sensibiliser </w:t>
      </w:r>
      <w:r w:rsidRPr="005E71DB">
        <w:rPr>
          <w:b/>
        </w:rPr>
        <w:t>les élèves de CM2</w:t>
      </w:r>
      <w:r>
        <w:t xml:space="preserve"> et, par extension, leurs familles aux enjeux de la</w:t>
      </w:r>
    </w:p>
    <w:p w:rsidR="00161898" w:rsidRDefault="00161898" w:rsidP="00161898">
      <w:pPr>
        <w:ind w:left="113"/>
      </w:pPr>
      <w:proofErr w:type="gramStart"/>
      <w:r>
        <w:t>biodiversité</w:t>
      </w:r>
      <w:proofErr w:type="gramEnd"/>
      <w:r>
        <w:t xml:space="preserve">, par le biais d’une opération originale, à la croisée de l’éducation aux médias et de l’écocitoyenneté. </w:t>
      </w:r>
    </w:p>
    <w:p w:rsidR="00161898" w:rsidRDefault="00161898" w:rsidP="00161898"/>
    <w:p w:rsidR="00161898" w:rsidRDefault="00161898" w:rsidP="00161898">
      <w:r>
        <w:t xml:space="preserve">Cette opération, créée par Milan Presse, a déjà été montée à plusieurs reprises sur des thèmes différents, d’abord à l’échelon régional (sur le climat, les valeurs de la République et l’information) puis </w:t>
      </w:r>
      <w:r w:rsidRPr="005E71DB">
        <w:rPr>
          <w:b/>
        </w:rPr>
        <w:t>au niveau national</w:t>
      </w:r>
      <w:r>
        <w:t xml:space="preserve"> (sur la paix). </w:t>
      </w:r>
    </w:p>
    <w:p w:rsidR="00161898" w:rsidRDefault="00161898" w:rsidP="00161898">
      <w:r w:rsidRPr="005E71DB">
        <w:rPr>
          <w:b/>
        </w:rPr>
        <w:t>« Les enfants pour la paix »</w:t>
      </w:r>
      <w:r>
        <w:t xml:space="preserve">, projet monté avec la Mission du Centenaire et la Fondation Varenne pour le centenaire de la fin de la Première Guerre mondiale, a été placé sous le haut patronage du Ministre de l’Éducation nationale. </w:t>
      </w:r>
    </w:p>
    <w:p w:rsidR="00161898" w:rsidRDefault="00161898" w:rsidP="00161898">
      <w:r w:rsidRPr="005E71DB">
        <w:rPr>
          <w:b/>
        </w:rPr>
        <w:t>600 classes de CM2 se sont inscrites</w:t>
      </w:r>
      <w:r>
        <w:t> ; 300 d’entre elles sont allées au terme du parcours.</w:t>
      </w:r>
    </w:p>
    <w:p w:rsidR="00161898" w:rsidRDefault="00161898" w:rsidP="00161898"/>
    <w:p w:rsidR="00161898" w:rsidRDefault="00161898" w:rsidP="00161898">
      <w:r>
        <w:t xml:space="preserve">L’objectif premier des « enfants pour » est de </w:t>
      </w:r>
      <w:r w:rsidRPr="005E71DB">
        <w:rPr>
          <w:b/>
        </w:rPr>
        <w:t>rendre les enfants acteurs</w:t>
      </w:r>
      <w:r>
        <w:rPr>
          <w:b/>
        </w:rPr>
        <w:t xml:space="preserve"> de l’actualité </w:t>
      </w:r>
      <w:r>
        <w:t>en leur donnant les clés nécessaires au décryptage d’un événement fort.</w:t>
      </w:r>
    </w:p>
    <w:p w:rsidR="00161898" w:rsidRDefault="00161898" w:rsidP="00161898"/>
    <w:p w:rsidR="00161898" w:rsidRDefault="00161898" w:rsidP="00161898"/>
    <w:p w:rsidR="00161898" w:rsidRDefault="00161898" w:rsidP="00161898">
      <w:pPr>
        <w:pStyle w:val="Paragraphedeliste"/>
        <w:numPr>
          <w:ilvl w:val="0"/>
          <w:numId w:val="2"/>
        </w:numPr>
      </w:pPr>
      <w:r w:rsidRPr="00054FDD">
        <w:rPr>
          <w:b/>
        </w:rPr>
        <w:t xml:space="preserve">Déroulé de l’opération : </w:t>
      </w:r>
      <w:r>
        <w:t>proposer aux élèves de CM2 et à leurs enseignants de s’inscrire</w:t>
      </w:r>
    </w:p>
    <w:p w:rsidR="00161898" w:rsidRDefault="00161898" w:rsidP="00161898">
      <w:pPr>
        <w:ind w:left="113"/>
      </w:pPr>
      <w:proofErr w:type="gramStart"/>
      <w:r>
        <w:t>à</w:t>
      </w:r>
      <w:proofErr w:type="gramEnd"/>
      <w:r>
        <w:t xml:space="preserve"> un concours, qui durera </w:t>
      </w:r>
      <w:r w:rsidRPr="005E71DB">
        <w:rPr>
          <w:b/>
        </w:rPr>
        <w:t>toute l’année scolaire 2019-2020</w:t>
      </w:r>
      <w:r>
        <w:t>. Ce temps long permettra aux classes de travailler en profondeur le thème de la biodiversité.</w:t>
      </w:r>
    </w:p>
    <w:p w:rsidR="00161898" w:rsidRDefault="00161898" w:rsidP="00161898"/>
    <w:p w:rsidR="00161898" w:rsidRDefault="00161898" w:rsidP="00161898"/>
    <w:p w:rsidR="00161898" w:rsidRDefault="00161898" w:rsidP="00161898">
      <w:pPr>
        <w:pStyle w:val="Paragraphedeliste"/>
        <w:numPr>
          <w:ilvl w:val="0"/>
          <w:numId w:val="2"/>
        </w:numPr>
        <w:rPr>
          <w:rFonts w:cs="Times New Roman (Corps CS)"/>
        </w:rPr>
      </w:pPr>
      <w:r w:rsidRPr="00054FDD">
        <w:rPr>
          <w:rFonts w:cs="Times New Roman (Corps CS)" w:hint="cs"/>
          <w:b/>
        </w:rPr>
        <w:t>P</w:t>
      </w:r>
      <w:r w:rsidRPr="00054FDD">
        <w:rPr>
          <w:rFonts w:cs="Times New Roman (Corps CS)"/>
          <w:b/>
        </w:rPr>
        <w:t xml:space="preserve">rincipe du concours : </w:t>
      </w:r>
      <w:r w:rsidRPr="00054FDD">
        <w:rPr>
          <w:rFonts w:cs="Times New Roman (Corps CS)"/>
        </w:rPr>
        <w:t>les classes devront produire</w:t>
      </w:r>
      <w:r>
        <w:rPr>
          <w:rFonts w:cs="Times New Roman (Corps CS)"/>
        </w:rPr>
        <w:t xml:space="preserve"> : </w:t>
      </w:r>
    </w:p>
    <w:p w:rsidR="00161898" w:rsidRPr="005E71DB" w:rsidRDefault="00161898" w:rsidP="00161898">
      <w:pPr>
        <w:pStyle w:val="Paragraphedeliste"/>
        <w:numPr>
          <w:ilvl w:val="0"/>
          <w:numId w:val="3"/>
        </w:numPr>
        <w:rPr>
          <w:rFonts w:cs="Times New Roman (Corps CS)"/>
        </w:rPr>
      </w:pPr>
      <w:r w:rsidRPr="005E71DB">
        <w:rPr>
          <w:rFonts w:cs="Times New Roman (Corps CS)"/>
          <w:b/>
        </w:rPr>
        <w:t>Une enquête</w:t>
      </w:r>
      <w:r w:rsidRPr="005E71DB">
        <w:rPr>
          <w:rFonts w:cs="Times New Roman (Corps CS)"/>
        </w:rPr>
        <w:t xml:space="preserve"> sur la biodiversité à proximité de leur école </w:t>
      </w:r>
      <w:r w:rsidRPr="00054FDD">
        <w:rPr>
          <w:rFonts w:cs="Times New Roman (Corps CS)"/>
        </w:rPr>
        <w:t>(protection d’une espèce menacée, recensement de plantes ou d’animaux, observation d’un écosystème…)</w:t>
      </w:r>
      <w:r>
        <w:rPr>
          <w:rFonts w:cs="Times New Roman (Corps CS)"/>
        </w:rPr>
        <w:t> ;</w:t>
      </w:r>
    </w:p>
    <w:p w:rsidR="00161898" w:rsidRPr="005E71DB" w:rsidRDefault="00161898" w:rsidP="00161898">
      <w:pPr>
        <w:pStyle w:val="Paragraphedeliste"/>
        <w:numPr>
          <w:ilvl w:val="0"/>
          <w:numId w:val="3"/>
        </w:numPr>
        <w:rPr>
          <w:rFonts w:cs="Times New Roman (Corps CS)"/>
        </w:rPr>
      </w:pPr>
      <w:r w:rsidRPr="005E71DB">
        <w:rPr>
          <w:rFonts w:cs="Times New Roman (Corps CS)"/>
          <w:b/>
        </w:rPr>
        <w:t>Une affiche de campagne</w:t>
      </w:r>
      <w:r>
        <w:rPr>
          <w:rFonts w:cs="Times New Roman (Corps CS)"/>
        </w:rPr>
        <w:t xml:space="preserve"> pour protéger la biodiversité.</w:t>
      </w:r>
    </w:p>
    <w:p w:rsidR="00161898" w:rsidRDefault="00161898" w:rsidP="00161898">
      <w:pPr>
        <w:ind w:left="113"/>
      </w:pPr>
      <w:r w:rsidRPr="00054FDD">
        <w:rPr>
          <w:rFonts w:cs="Times New Roman (Corps CS)"/>
        </w:rPr>
        <w:lastRenderedPageBreak/>
        <w:t>Pour</w:t>
      </w:r>
      <w:r>
        <w:rPr>
          <w:rFonts w:cs="Times New Roman (Corps CS)"/>
        </w:rPr>
        <w:t xml:space="preserve"> réaliser ces deux travaux</w:t>
      </w:r>
      <w:r w:rsidRPr="00054FDD">
        <w:rPr>
          <w:rFonts w:cs="Times New Roman (Corps CS)"/>
        </w:rPr>
        <w:t xml:space="preserve">, </w:t>
      </w:r>
      <w:r>
        <w:rPr>
          <w:rFonts w:cs="Times New Roman (Corps CS)"/>
        </w:rPr>
        <w:t>les classes</w:t>
      </w:r>
      <w:r w:rsidRPr="00054FDD">
        <w:rPr>
          <w:rFonts w:cs="Times New Roman (Corps CS)"/>
        </w:rPr>
        <w:t xml:space="preserve"> pourront s’appuyer sur </w:t>
      </w:r>
      <w:r>
        <w:rPr>
          <w:rFonts w:cs="Times New Roman (Corps CS)"/>
        </w:rPr>
        <w:t xml:space="preserve">la recension </w:t>
      </w:r>
      <w:r w:rsidRPr="00054FDD">
        <w:rPr>
          <w:rFonts w:cs="Times New Roman (Corps CS)"/>
        </w:rPr>
        <w:t xml:space="preserve">des </w:t>
      </w:r>
      <w:r>
        <w:rPr>
          <w:rFonts w:cs="Times New Roman (Corps CS)"/>
        </w:rPr>
        <w:t>espèces menacées faite par l’UICN, ainsi que sur les associations et experts que les partenaires du projet leur indiqueront à l’échelon local.</w:t>
      </w:r>
      <w:r w:rsidRPr="00054FDD">
        <w:rPr>
          <w:rFonts w:cs="Times New Roman (Corps CS)"/>
        </w:rPr>
        <w:t xml:space="preserve"> </w:t>
      </w:r>
    </w:p>
    <w:p w:rsidR="00161898" w:rsidRDefault="00161898" w:rsidP="00161898"/>
    <w:p w:rsidR="00161898" w:rsidRDefault="00161898" w:rsidP="00161898"/>
    <w:p w:rsidR="00161898" w:rsidRPr="00054FDD" w:rsidRDefault="00161898" w:rsidP="00161898">
      <w:pPr>
        <w:pStyle w:val="Paragraphedeliste"/>
        <w:numPr>
          <w:ilvl w:val="0"/>
          <w:numId w:val="2"/>
        </w:numPr>
        <w:rPr>
          <w:b/>
        </w:rPr>
      </w:pPr>
      <w:r w:rsidRPr="00054FDD">
        <w:rPr>
          <w:b/>
        </w:rPr>
        <w:t xml:space="preserve">Principales étapes de l’opération : </w:t>
      </w:r>
    </w:p>
    <w:p w:rsidR="00161898" w:rsidRDefault="00161898" w:rsidP="00161898"/>
    <w:p w:rsidR="00161898" w:rsidRPr="00397921" w:rsidRDefault="00161898" w:rsidP="00161898">
      <w:pPr>
        <w:rPr>
          <w:b/>
        </w:rPr>
      </w:pPr>
      <w:r w:rsidRPr="00397921">
        <w:rPr>
          <w:b/>
        </w:rPr>
        <w:t xml:space="preserve">Octobre 2019 : </w:t>
      </w:r>
    </w:p>
    <w:p w:rsidR="00161898" w:rsidRPr="005E71DB" w:rsidRDefault="00161898" w:rsidP="00161898">
      <w:pPr>
        <w:pStyle w:val="Paragraphedeliste"/>
        <w:numPr>
          <w:ilvl w:val="0"/>
          <w:numId w:val="1"/>
        </w:numPr>
        <w:rPr>
          <w:b/>
        </w:rPr>
      </w:pPr>
      <w:r w:rsidRPr="005E71DB">
        <w:rPr>
          <w:b/>
        </w:rPr>
        <w:t>Lancement du concours</w:t>
      </w:r>
    </w:p>
    <w:p w:rsidR="00161898" w:rsidRPr="005E71DB" w:rsidRDefault="00161898" w:rsidP="00161898">
      <w:pPr>
        <w:ind w:left="708"/>
        <w:rPr>
          <w:i/>
        </w:rPr>
      </w:pPr>
      <w:r w:rsidRPr="005E71DB">
        <w:rPr>
          <w:b/>
        </w:rPr>
        <w:t xml:space="preserve">Un numéro spécial </w:t>
      </w:r>
      <w:r w:rsidRPr="005E71DB">
        <w:rPr>
          <w:b/>
          <w:i/>
        </w:rPr>
        <w:t>d’1 Jour 1 Actu</w:t>
      </w:r>
      <w:r>
        <w:rPr>
          <w:i/>
        </w:rPr>
        <w:t xml:space="preserve">, </w:t>
      </w:r>
      <w:r>
        <w:t xml:space="preserve">présentant le concours et donnant les premiers apports pédagogiques, </w:t>
      </w:r>
      <w:r w:rsidR="00695CEB">
        <w:t>a été</w:t>
      </w:r>
      <w:r>
        <w:t xml:space="preserve"> diffusé auprès de tous les élèves de CM2, de France métropolitaine et des outre-mer. Tirage : </w:t>
      </w:r>
      <w:r w:rsidRPr="005E71DB">
        <w:rPr>
          <w:b/>
        </w:rPr>
        <w:t>1 200 000 exemplaires</w:t>
      </w:r>
      <w:r>
        <w:t>.</w:t>
      </w:r>
    </w:p>
    <w:p w:rsidR="00695CEB" w:rsidRDefault="00161898" w:rsidP="00161898">
      <w:pPr>
        <w:pStyle w:val="Paragraphedeliste"/>
      </w:pPr>
      <w:r>
        <w:t>Ouverture d’un</w:t>
      </w:r>
      <w:r w:rsidR="00695CEB">
        <w:t>e</w:t>
      </w:r>
      <w:r>
        <w:t xml:space="preserve"> </w:t>
      </w:r>
      <w:r w:rsidR="00695CEB">
        <w:rPr>
          <w:b/>
        </w:rPr>
        <w:t>plateforme</w:t>
      </w:r>
      <w:r>
        <w:t xml:space="preserve"> dédié</w:t>
      </w:r>
      <w:r w:rsidR="00695CEB">
        <w:t xml:space="preserve">e, </w:t>
      </w:r>
      <w:hyperlink r:id="rId6" w:history="1">
        <w:r w:rsidR="00695CEB" w:rsidRPr="00215609">
          <w:rPr>
            <w:rStyle w:val="Lienhypertexte"/>
          </w:rPr>
          <w:t>www.enfants-pour-la-biodiversite.com</w:t>
        </w:r>
      </w:hyperlink>
      <w:r w:rsidR="0074426A">
        <w:t>,</w:t>
      </w:r>
    </w:p>
    <w:p w:rsidR="00161898" w:rsidRDefault="00161898" w:rsidP="00161898">
      <w:pPr>
        <w:pStyle w:val="Paragraphedeliste"/>
      </w:pPr>
      <w:proofErr w:type="gramStart"/>
      <w:r>
        <w:t>permettant</w:t>
      </w:r>
      <w:proofErr w:type="gramEnd"/>
      <w:r>
        <w:t xml:space="preserve"> aux classes de s’inscrire et donnant accès à des ressources pédagogiques pour les enseignants (fiches pédagogiques, articles de presse, épisodes de la série animée </w:t>
      </w:r>
      <w:r>
        <w:rPr>
          <w:i/>
        </w:rPr>
        <w:t>1 Jour 1 Question</w:t>
      </w:r>
      <w:r>
        <w:t xml:space="preserve">, </w:t>
      </w:r>
      <w:proofErr w:type="spellStart"/>
      <w:r>
        <w:t>webdocs</w:t>
      </w:r>
      <w:proofErr w:type="spellEnd"/>
      <w:r>
        <w:t>…). Ce site sera régulièrement alimenté par de nouveaux contenus au cours de l’année scolaire.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>
        <w:t xml:space="preserve">Tout au long de l’année scolaire 2019-2020, </w:t>
      </w:r>
      <w:r w:rsidRPr="005E71DB">
        <w:rPr>
          <w:b/>
        </w:rPr>
        <w:t xml:space="preserve">les magazines </w:t>
      </w:r>
      <w:r w:rsidRPr="005E71DB">
        <w:rPr>
          <w:b/>
          <w:i/>
        </w:rPr>
        <w:t xml:space="preserve">1 Jour 1 Actu </w:t>
      </w:r>
      <w:r w:rsidRPr="005E71DB">
        <w:rPr>
          <w:b/>
        </w:rPr>
        <w:t xml:space="preserve">et </w:t>
      </w:r>
      <w:r w:rsidRPr="005E71DB">
        <w:rPr>
          <w:b/>
          <w:i/>
        </w:rPr>
        <w:t>Wapiti</w:t>
      </w:r>
      <w:r>
        <w:rPr>
          <w:i/>
        </w:rPr>
        <w:t xml:space="preserve"> </w:t>
      </w:r>
      <w:r>
        <w:t>ouvriront largement leur programmation éditoriale à la thématique de la biodiversité et relaieront l’appel à participer au concours.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 w:rsidRPr="00161898">
        <w:rPr>
          <w:b/>
          <w:bCs/>
        </w:rPr>
        <w:t>Cérémonie de lancement le 8 octobre</w:t>
      </w:r>
      <w:r>
        <w:t>, en présence de Claudie Haigneré</w:t>
      </w:r>
      <w:r w:rsidR="00695CEB">
        <w:t>, marraine de l’opération</w:t>
      </w:r>
      <w:r>
        <w:t>.</w:t>
      </w:r>
    </w:p>
    <w:p w:rsidR="00161898" w:rsidRDefault="00161898" w:rsidP="00161898"/>
    <w:p w:rsidR="00161898" w:rsidRPr="00397921" w:rsidRDefault="00161898" w:rsidP="00161898">
      <w:pPr>
        <w:rPr>
          <w:b/>
        </w:rPr>
      </w:pPr>
      <w:r>
        <w:rPr>
          <w:b/>
        </w:rPr>
        <w:t>Printemps</w:t>
      </w:r>
      <w:r w:rsidRPr="00397921">
        <w:rPr>
          <w:b/>
        </w:rPr>
        <w:t xml:space="preserve"> 2020 :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 w:rsidRPr="005E71DB">
        <w:rPr>
          <w:b/>
        </w:rPr>
        <w:t>Rassemblement d’enfants dans différentes académies</w:t>
      </w:r>
      <w:r>
        <w:t>, avec accès à des conférences ou à des ateliers sur la biodiversité</w:t>
      </w:r>
      <w:r w:rsidR="00695CEB">
        <w:t>, durant la semaine de la presse à l’école (du 23 au 28 mars 2020)</w:t>
      </w:r>
      <w:r>
        <w:t xml:space="preserve">. 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 w:rsidRPr="005E71DB">
        <w:rPr>
          <w:b/>
        </w:rPr>
        <w:t>Clôture du concours</w:t>
      </w:r>
      <w:r w:rsidR="00695CEB">
        <w:rPr>
          <w:b/>
        </w:rPr>
        <w:t xml:space="preserve"> </w:t>
      </w:r>
      <w:r w:rsidR="00695CEB">
        <w:rPr>
          <w:bCs/>
        </w:rPr>
        <w:t>le 30 mars 2020</w:t>
      </w:r>
      <w:r>
        <w:t xml:space="preserve"> et transmission des dossiers de candidature à des jurys académiques.</w:t>
      </w:r>
    </w:p>
    <w:p w:rsidR="00161898" w:rsidRDefault="00161898" w:rsidP="00161898"/>
    <w:p w:rsidR="00161898" w:rsidRPr="00397921" w:rsidRDefault="00161898" w:rsidP="00161898">
      <w:pPr>
        <w:rPr>
          <w:b/>
        </w:rPr>
      </w:pPr>
      <w:r w:rsidRPr="00397921">
        <w:rPr>
          <w:b/>
        </w:rPr>
        <w:t xml:space="preserve">Juin 2020 : 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>
        <w:t>Réunion d’un jury national et annonce des</w:t>
      </w:r>
      <w:r w:rsidR="0074426A">
        <w:t xml:space="preserve"> trois</w:t>
      </w:r>
      <w:r>
        <w:t xml:space="preserve"> classes lauréates.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>
        <w:t xml:space="preserve">A l’occasion du congrès mondial de l’UICN à Marseille, diffusion d’un </w:t>
      </w:r>
      <w:r w:rsidRPr="005E71DB">
        <w:rPr>
          <w:b/>
        </w:rPr>
        <w:t xml:space="preserve">numéro spécial </w:t>
      </w:r>
      <w:r w:rsidRPr="005E71DB">
        <w:rPr>
          <w:rFonts w:cs="Times New Roman (Corps CS)" w:hint="cs"/>
          <w:b/>
          <w:i/>
        </w:rPr>
        <w:t>1</w:t>
      </w:r>
      <w:r w:rsidRPr="005E71DB">
        <w:rPr>
          <w:rFonts w:cs="Times New Roman (Corps CS)"/>
          <w:b/>
          <w:i/>
        </w:rPr>
        <w:t xml:space="preserve"> Jour 1 Actu </w:t>
      </w:r>
      <w:r>
        <w:rPr>
          <w:rFonts w:cs="Times New Roman (Corps CS)"/>
        </w:rPr>
        <w:t xml:space="preserve">recensant les projets emblématiques des enfants à toutes les classes de CM2 de France métropolitaine et des outre-mer, soit </w:t>
      </w:r>
      <w:r w:rsidRPr="005E71DB">
        <w:rPr>
          <w:rFonts w:cs="Times New Roman (Corps CS)"/>
          <w:b/>
        </w:rPr>
        <w:t>45 000 exemplaires</w:t>
      </w:r>
      <w:r>
        <w:rPr>
          <w:rFonts w:cs="Times New Roman (Corps CS)"/>
        </w:rPr>
        <w:t>.</w:t>
      </w:r>
    </w:p>
    <w:p w:rsidR="00161898" w:rsidRDefault="00161898" w:rsidP="00161898">
      <w:pPr>
        <w:pStyle w:val="Paragraphedeliste"/>
        <w:numPr>
          <w:ilvl w:val="0"/>
          <w:numId w:val="1"/>
        </w:numPr>
      </w:pPr>
      <w:r>
        <w:t xml:space="preserve">Journée de remise des prix et plaidoyer des classes lauréates lors du </w:t>
      </w:r>
      <w:r w:rsidRPr="005E71DB">
        <w:rPr>
          <w:b/>
        </w:rPr>
        <w:t>congrès mondial de l’UICN</w:t>
      </w:r>
      <w:r>
        <w:t xml:space="preserve">. </w:t>
      </w: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pStyle w:val="Paragraphedeliste"/>
        <w:numPr>
          <w:ilvl w:val="0"/>
          <w:numId w:val="2"/>
        </w:numPr>
        <w:rPr>
          <w:rFonts w:cs="Times New Roman (Corps CS)"/>
        </w:rPr>
      </w:pPr>
      <w:r>
        <w:rPr>
          <w:rFonts w:cs="Times New Roman (Corps CS)"/>
          <w:b/>
        </w:rPr>
        <w:t>Les partenaires</w:t>
      </w:r>
      <w:r w:rsidRPr="00E324E4">
        <w:rPr>
          <w:rFonts w:cs="Times New Roman (Corps CS)"/>
          <w:b/>
        </w:rPr>
        <w:t xml:space="preserve"> de l’opération</w:t>
      </w:r>
      <w:r>
        <w:rPr>
          <w:rFonts w:cs="Times New Roman (Corps CS)"/>
          <w:b/>
        </w:rPr>
        <w:t xml:space="preserve"> : </w:t>
      </w:r>
    </w:p>
    <w:p w:rsidR="00161898" w:rsidRPr="00161898" w:rsidRDefault="00161898" w:rsidP="00161898">
      <w:pPr>
        <w:rPr>
          <w:rFonts w:cs="Times New Roman (Corps CS)"/>
        </w:rPr>
      </w:pPr>
      <w:r w:rsidRPr="00161898">
        <w:rPr>
          <w:rFonts w:cs="Times New Roman (Corps CS)"/>
        </w:rPr>
        <w:t xml:space="preserve">Fondation Varenne, Agence Française pour la Biodiversité, </w:t>
      </w:r>
      <w:r>
        <w:rPr>
          <w:rFonts w:cs="Times New Roman (Corps CS)"/>
        </w:rPr>
        <w:t xml:space="preserve">UICN, </w:t>
      </w:r>
      <w:r w:rsidRPr="00161898">
        <w:rPr>
          <w:rFonts w:cs="Times New Roman (Corps CS)"/>
        </w:rPr>
        <w:t>CNES, ministère des Outre-mer, ONF, Fondation Maisons du Monde</w:t>
      </w:r>
      <w:r>
        <w:rPr>
          <w:rFonts w:cs="Times New Roman (Corps CS)"/>
        </w:rPr>
        <w:t xml:space="preserve">, France Télévisions, </w:t>
      </w:r>
      <w:r w:rsidRPr="00161898">
        <w:rPr>
          <w:rFonts w:cs="Times New Roman (Corps CS)"/>
        </w:rPr>
        <w:t xml:space="preserve">Teragir/Eco-école, Fondation Nicolas Hulot, CLEMI, </w:t>
      </w:r>
      <w:proofErr w:type="spellStart"/>
      <w:r w:rsidRPr="00161898">
        <w:rPr>
          <w:rFonts w:cs="Times New Roman (Corps CS)"/>
        </w:rPr>
        <w:t>Bioviva</w:t>
      </w:r>
      <w:proofErr w:type="spellEnd"/>
      <w:r>
        <w:rPr>
          <w:rFonts w:cs="Times New Roman (Corps CS)"/>
        </w:rPr>
        <w:t xml:space="preserve">, Lan </w:t>
      </w:r>
      <w:proofErr w:type="spellStart"/>
      <w:r>
        <w:rPr>
          <w:rFonts w:cs="Times New Roman (Corps CS)"/>
        </w:rPr>
        <w:t>Destini</w:t>
      </w:r>
      <w:proofErr w:type="spellEnd"/>
      <w:r>
        <w:rPr>
          <w:rFonts w:cs="Times New Roman (Corps CS)"/>
        </w:rPr>
        <w:t>.</w:t>
      </w: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Pr="00A87D6F" w:rsidRDefault="00161898" w:rsidP="00161898">
      <w:pPr>
        <w:rPr>
          <w:rFonts w:cs="Times New Roman (Corps CS)"/>
          <w:b/>
        </w:rPr>
      </w:pPr>
    </w:p>
    <w:p w:rsidR="00161898" w:rsidRPr="00A87D6F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</w:rPr>
      </w:pPr>
    </w:p>
    <w:p w:rsidR="00161898" w:rsidRPr="00E324E4" w:rsidRDefault="00161898" w:rsidP="00161898">
      <w:pPr>
        <w:rPr>
          <w:rFonts w:cs="Times New Roman (Corps CS)"/>
        </w:rPr>
      </w:pPr>
    </w:p>
    <w:p w:rsidR="00161898" w:rsidRPr="00E324E4" w:rsidRDefault="00161898" w:rsidP="00161898">
      <w:pPr>
        <w:pStyle w:val="Paragraphedeliste"/>
        <w:ind w:left="454"/>
        <w:rPr>
          <w:rFonts w:cs="Times New Roman (Corps CS)"/>
        </w:rPr>
      </w:pPr>
    </w:p>
    <w:p w:rsidR="00161898" w:rsidRDefault="00161898" w:rsidP="00161898">
      <w:pPr>
        <w:rPr>
          <w:rFonts w:cs="Times New Roman (Corps CS)"/>
          <w:b/>
        </w:rPr>
      </w:pPr>
    </w:p>
    <w:p w:rsidR="00161898" w:rsidRPr="003C6E95" w:rsidRDefault="00161898" w:rsidP="00161898">
      <w:pPr>
        <w:rPr>
          <w:rFonts w:cs="Times New Roman (Corps CS)"/>
          <w:b/>
        </w:rPr>
      </w:pPr>
      <w:r w:rsidRPr="003C6E95">
        <w:rPr>
          <w:rFonts w:cs="Times New Roman (Corps CS)"/>
          <w:b/>
        </w:rPr>
        <w:t xml:space="preserve"> </w:t>
      </w:r>
    </w:p>
    <w:p w:rsidR="00161898" w:rsidRDefault="00161898" w:rsidP="00161898"/>
    <w:p w:rsidR="00161898" w:rsidRDefault="00161898" w:rsidP="00161898"/>
    <w:p w:rsidR="00161898" w:rsidRPr="008D3832" w:rsidRDefault="00161898" w:rsidP="00161898"/>
    <w:p w:rsidR="00161898" w:rsidRPr="00AE45D1" w:rsidRDefault="00161898" w:rsidP="00161898">
      <w:pPr>
        <w:rPr>
          <w:b/>
        </w:rPr>
      </w:pPr>
    </w:p>
    <w:p w:rsidR="00161898" w:rsidRDefault="00161898" w:rsidP="00161898"/>
    <w:p w:rsidR="00161898" w:rsidRDefault="00161898" w:rsidP="00161898"/>
    <w:p w:rsidR="00161898" w:rsidRDefault="00161898" w:rsidP="00161898"/>
    <w:p w:rsidR="00161898" w:rsidRPr="00B81A5E" w:rsidRDefault="00161898" w:rsidP="00161898"/>
    <w:p w:rsidR="00161898" w:rsidRPr="00B81A5E" w:rsidRDefault="00161898" w:rsidP="00161898">
      <w:pPr>
        <w:rPr>
          <w:b/>
        </w:rPr>
      </w:pPr>
    </w:p>
    <w:p w:rsidR="00161898" w:rsidRPr="00B81A5E" w:rsidRDefault="00161898" w:rsidP="00161898">
      <w:pPr>
        <w:jc w:val="center"/>
        <w:rPr>
          <w:b/>
        </w:rPr>
      </w:pPr>
    </w:p>
    <w:p w:rsidR="00161898" w:rsidRPr="005C2F1E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161898" w:rsidRDefault="00161898" w:rsidP="00161898"/>
    <w:p w:rsidR="008B6236" w:rsidRDefault="008B6236"/>
    <w:sectPr w:rsidR="008B6236" w:rsidSect="001A3EC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(Corps CS)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00555A"/>
    <w:multiLevelType w:val="hybridMultilevel"/>
    <w:tmpl w:val="C61830DA"/>
    <w:lvl w:ilvl="0" w:tplc="E8D6E556">
      <w:start w:val="1"/>
      <w:numFmt w:val="bullet"/>
      <w:lvlText w:val=""/>
      <w:lvlJc w:val="left"/>
      <w:pPr>
        <w:ind w:left="454" w:hanging="341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65D62"/>
    <w:multiLevelType w:val="hybridMultilevel"/>
    <w:tmpl w:val="3902710E"/>
    <w:lvl w:ilvl="0" w:tplc="A9BC13D6">
      <w:start w:val="600"/>
      <w:numFmt w:val="bullet"/>
      <w:lvlText w:val="-"/>
      <w:lvlJc w:val="left"/>
      <w:pPr>
        <w:ind w:left="420" w:hanging="360"/>
      </w:pPr>
      <w:rPr>
        <w:rFonts w:ascii="Calibri" w:eastAsiaTheme="minorEastAsia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39547E3F"/>
    <w:multiLevelType w:val="hybridMultilevel"/>
    <w:tmpl w:val="F55C78C4"/>
    <w:lvl w:ilvl="0" w:tplc="66F4F5A8">
      <w:start w:val="24"/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898"/>
    <w:rsid w:val="00161898"/>
    <w:rsid w:val="002D2439"/>
    <w:rsid w:val="005C4760"/>
    <w:rsid w:val="00695CEB"/>
    <w:rsid w:val="0074426A"/>
    <w:rsid w:val="008B6236"/>
    <w:rsid w:val="00B80EFC"/>
    <w:rsid w:val="00E02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0CEFD130-A080-E34F-BE5C-A5BB1A411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898"/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161898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695CEB"/>
    <w:rPr>
      <w:color w:val="0563C1" w:themeColor="hyperlink"/>
      <w:u w:val="single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695CEB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C476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C4760"/>
    <w:rPr>
      <w:rFonts w:ascii="Tahoma" w:eastAsiaTheme="minorEastAsia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nfants-pour-la-biodiversit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Ministere de l'Education Nationale</Company>
  <LinksUpToDate>false</LinksUpToDate>
  <CharactersWithSpaces>3873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 Marie-Anne</dc:creator>
  <cp:lastModifiedBy>Sonia MONTOUT</cp:lastModifiedBy>
  <cp:revision>2</cp:revision>
  <dcterms:created xsi:type="dcterms:W3CDTF">2020-01-15T15:40:00Z</dcterms:created>
  <dcterms:modified xsi:type="dcterms:W3CDTF">2020-01-15T15:40:00Z</dcterms:modified>
</cp:coreProperties>
</file>