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AD" w:rsidRPr="00CC47AD" w:rsidRDefault="00CC47AD" w:rsidP="004F490D">
      <w:pPr>
        <w:jc w:val="center"/>
        <w:rPr>
          <w:rFonts w:ascii="Cambria" w:hAnsi="Cambria"/>
          <w:b/>
          <w:sz w:val="32"/>
          <w:szCs w:val="32"/>
        </w:rPr>
      </w:pPr>
      <w:r w:rsidRPr="00CC47AD">
        <w:rPr>
          <w:rFonts w:ascii="Cambria" w:hAnsi="Cambria"/>
          <w:b/>
          <w:sz w:val="32"/>
          <w:szCs w:val="32"/>
        </w:rPr>
        <w:t xml:space="preserve">AXE D’ETUDE 1 : </w:t>
      </w:r>
    </w:p>
    <w:p w:rsidR="004F490D" w:rsidRPr="00CC47AD" w:rsidRDefault="00CC47AD" w:rsidP="004F490D">
      <w:pPr>
        <w:jc w:val="center"/>
        <w:rPr>
          <w:rFonts w:ascii="Cambria" w:hAnsi="Cambria"/>
          <w:b/>
          <w:sz w:val="32"/>
          <w:szCs w:val="32"/>
        </w:rPr>
      </w:pPr>
      <w:r w:rsidRPr="00CC47AD">
        <w:rPr>
          <w:rFonts w:ascii="Cambria" w:hAnsi="Cambria"/>
          <w:b/>
          <w:sz w:val="32"/>
          <w:szCs w:val="32"/>
        </w:rPr>
        <w:t>L’EXPRESSION DES SENTIMENTS DANS LA VIE QUOTIDIENNE</w:t>
      </w:r>
    </w:p>
    <w:p w:rsidR="004F490D" w:rsidRPr="00CC47AD" w:rsidRDefault="004F490D">
      <w:pPr>
        <w:rPr>
          <w:rFonts w:ascii="Cambria" w:hAnsi="Cambria"/>
        </w:rPr>
      </w:pPr>
    </w:p>
    <w:p w:rsidR="00CC47AD" w:rsidRPr="00CC47AD" w:rsidRDefault="004F490D">
      <w:pPr>
        <w:rPr>
          <w:rFonts w:ascii="Cambria" w:hAnsi="Cambria"/>
        </w:rPr>
      </w:pPr>
      <w:r w:rsidRPr="00CC47AD">
        <w:rPr>
          <w:rFonts w:ascii="Cambria" w:hAnsi="Cambria"/>
        </w:rPr>
        <w:t xml:space="preserve"> Il s’agit de questionner les relations interpersonnelles et d’observer les codes sociaux qui les régissent. </w:t>
      </w:r>
    </w:p>
    <w:p w:rsidR="004F490D" w:rsidRPr="00CC47AD" w:rsidRDefault="00CC47AD" w:rsidP="004F41FA">
      <w:pPr>
        <w:rPr>
          <w:rFonts w:ascii="Cambria" w:hAnsi="Cambria"/>
          <w:b/>
        </w:rPr>
      </w:pPr>
      <w:r w:rsidRPr="00CC47AD">
        <w:rPr>
          <w:rFonts w:ascii="Cambria" w:hAnsi="Cambria"/>
          <w:b/>
        </w:rPr>
        <w:t xml:space="preserve">Document 1 : </w:t>
      </w:r>
    </w:p>
    <w:p w:rsidR="00666250" w:rsidRPr="00CC47AD" w:rsidRDefault="004F490D" w:rsidP="00DD62D5">
      <w:pPr>
        <w:jc w:val="center"/>
        <w:rPr>
          <w:rFonts w:ascii="Cambria" w:hAnsi="Cambria"/>
          <w:b/>
        </w:rPr>
      </w:pPr>
      <w:proofErr w:type="spellStart"/>
      <w:r w:rsidRPr="00CC47AD">
        <w:rPr>
          <w:rFonts w:ascii="Cambria" w:hAnsi="Cambria"/>
          <w:b/>
        </w:rPr>
        <w:t>Lakou</w:t>
      </w:r>
      <w:proofErr w:type="spellEnd"/>
      <w:r w:rsidRPr="00CC47AD">
        <w:rPr>
          <w:rFonts w:ascii="Cambria" w:hAnsi="Cambria"/>
          <w:b/>
        </w:rPr>
        <w:t xml:space="preserve"> </w:t>
      </w:r>
      <w:proofErr w:type="spellStart"/>
      <w:r w:rsidRPr="00CC47AD">
        <w:rPr>
          <w:rFonts w:ascii="Cambria" w:hAnsi="Cambria"/>
          <w:b/>
        </w:rPr>
        <w:t>Titin</w:t>
      </w:r>
      <w:proofErr w:type="spellEnd"/>
    </w:p>
    <w:p w:rsidR="004F41FA" w:rsidRDefault="004F41FA">
      <w:pPr>
        <w:rPr>
          <w:rFonts w:ascii="Cambria" w:hAnsi="Cambria"/>
        </w:rPr>
        <w:sectPr w:rsidR="004F41FA">
          <w:pgSz w:w="11906" w:h="16838"/>
          <w:pgMar w:top="1417" w:right="1417" w:bottom="1417" w:left="1417" w:header="708" w:footer="708" w:gutter="0"/>
          <w:cols w:space="708"/>
          <w:docGrid w:linePitch="360"/>
        </w:sectPr>
      </w:pPr>
    </w:p>
    <w:p w:rsidR="00DD62D5" w:rsidRPr="00CC47AD" w:rsidRDefault="00DD62D5">
      <w:pPr>
        <w:rPr>
          <w:rFonts w:ascii="Cambria" w:hAnsi="Cambria"/>
        </w:rPr>
      </w:pPr>
      <w:proofErr w:type="spellStart"/>
      <w:r w:rsidRPr="00CC47AD">
        <w:rPr>
          <w:rFonts w:ascii="Cambria" w:hAnsi="Cambria"/>
        </w:rPr>
        <w:lastRenderedPageBreak/>
        <w:t>Mès</w:t>
      </w:r>
      <w:proofErr w:type="spellEnd"/>
      <w:r w:rsidRPr="00CC47AD">
        <w:rPr>
          <w:rFonts w:ascii="Cambria" w:hAnsi="Cambria"/>
        </w:rPr>
        <w:t xml:space="preserve"> a </w:t>
      </w:r>
      <w:proofErr w:type="spellStart"/>
      <w:r w:rsidRPr="00CC47AD">
        <w:rPr>
          <w:rFonts w:ascii="Cambria" w:hAnsi="Cambria"/>
        </w:rPr>
        <w:t>moun</w:t>
      </w:r>
      <w:proofErr w:type="spellEnd"/>
      <w:r w:rsidRPr="00CC47AD">
        <w:rPr>
          <w:rFonts w:ascii="Cambria" w:hAnsi="Cambria"/>
        </w:rPr>
        <w:t xml:space="preserve"> an </w:t>
      </w:r>
      <w:proofErr w:type="spellStart"/>
      <w:r w:rsidRPr="00CC47AD">
        <w:rPr>
          <w:rFonts w:ascii="Cambria" w:hAnsi="Cambria"/>
        </w:rPr>
        <w:t>lakou</w:t>
      </w:r>
      <w:proofErr w:type="spellEnd"/>
      <w:r w:rsidRPr="00CC47AD">
        <w:rPr>
          <w:rFonts w:ascii="Cambria" w:hAnsi="Cambria"/>
        </w:rPr>
        <w:t xml:space="preserve"> </w:t>
      </w:r>
      <w:proofErr w:type="spellStart"/>
      <w:r w:rsidRPr="00CC47AD">
        <w:rPr>
          <w:rFonts w:ascii="Cambria" w:hAnsi="Cambria"/>
        </w:rPr>
        <w:t>Titin</w:t>
      </w:r>
      <w:proofErr w:type="spellEnd"/>
    </w:p>
    <w:p w:rsidR="00DD62D5" w:rsidRPr="00CC47AD" w:rsidRDefault="00DD62D5">
      <w:pPr>
        <w:rPr>
          <w:rFonts w:ascii="Cambria" w:hAnsi="Cambria"/>
        </w:rPr>
      </w:pPr>
      <w:proofErr w:type="spellStart"/>
      <w:r w:rsidRPr="00CC47AD">
        <w:rPr>
          <w:rFonts w:ascii="Cambria" w:hAnsi="Cambria"/>
        </w:rPr>
        <w:t>Mélé</w:t>
      </w:r>
      <w:proofErr w:type="spellEnd"/>
      <w:r w:rsidRPr="00CC47AD">
        <w:rPr>
          <w:rFonts w:ascii="Cambria" w:hAnsi="Cambria"/>
        </w:rPr>
        <w:t xml:space="preserve"> </w:t>
      </w:r>
      <w:proofErr w:type="spellStart"/>
      <w:r w:rsidRPr="00CC47AD">
        <w:rPr>
          <w:rFonts w:ascii="Cambria" w:hAnsi="Cambria"/>
        </w:rPr>
        <w:t>kon</w:t>
      </w:r>
      <w:proofErr w:type="spellEnd"/>
      <w:r w:rsidRPr="00CC47AD">
        <w:rPr>
          <w:rFonts w:ascii="Cambria" w:hAnsi="Cambria"/>
        </w:rPr>
        <w:t xml:space="preserve"> </w:t>
      </w:r>
      <w:proofErr w:type="spellStart"/>
      <w:r w:rsidRPr="00CC47AD">
        <w:rPr>
          <w:rFonts w:ascii="Cambria" w:hAnsi="Cambria"/>
        </w:rPr>
        <w:t>sann</w:t>
      </w:r>
      <w:proofErr w:type="spellEnd"/>
      <w:r w:rsidRPr="00CC47AD">
        <w:rPr>
          <w:rFonts w:ascii="Cambria" w:hAnsi="Cambria"/>
        </w:rPr>
        <w:t xml:space="preserve"> </w:t>
      </w:r>
      <w:proofErr w:type="spellStart"/>
      <w:r w:rsidRPr="00CC47AD">
        <w:rPr>
          <w:rFonts w:ascii="Cambria" w:hAnsi="Cambria"/>
        </w:rPr>
        <w:t>adan</w:t>
      </w:r>
      <w:proofErr w:type="spellEnd"/>
      <w:r w:rsidRPr="00CC47AD">
        <w:rPr>
          <w:rFonts w:ascii="Cambria" w:hAnsi="Cambria"/>
        </w:rPr>
        <w:t xml:space="preserve"> </w:t>
      </w:r>
      <w:proofErr w:type="spellStart"/>
      <w:r w:rsidRPr="00CC47AD">
        <w:rPr>
          <w:rFonts w:ascii="Cambria" w:hAnsi="Cambria"/>
        </w:rPr>
        <w:t>farin</w:t>
      </w:r>
      <w:proofErr w:type="spellEnd"/>
    </w:p>
    <w:p w:rsidR="00DD62D5" w:rsidRPr="00CC47AD" w:rsidRDefault="00DD62D5">
      <w:pPr>
        <w:rPr>
          <w:rFonts w:ascii="Cambria" w:hAnsi="Cambria"/>
        </w:rPr>
      </w:pPr>
      <w:r w:rsidRPr="00CC47AD">
        <w:rPr>
          <w:rFonts w:ascii="Cambria" w:hAnsi="Cambria"/>
        </w:rPr>
        <w:t xml:space="preserve">On </w:t>
      </w:r>
      <w:proofErr w:type="spellStart"/>
      <w:r w:rsidRPr="00CC47AD">
        <w:rPr>
          <w:rFonts w:ascii="Cambria" w:hAnsi="Cambria"/>
        </w:rPr>
        <w:t>migannaj</w:t>
      </w:r>
      <w:proofErr w:type="spellEnd"/>
      <w:r w:rsidRPr="00CC47AD">
        <w:rPr>
          <w:rFonts w:ascii="Cambria" w:hAnsi="Cambria"/>
        </w:rPr>
        <w:t xml:space="preserve"> a </w:t>
      </w:r>
      <w:proofErr w:type="spellStart"/>
      <w:r w:rsidRPr="00CC47AD">
        <w:rPr>
          <w:rFonts w:ascii="Cambria" w:hAnsi="Cambria"/>
        </w:rPr>
        <w:t>langannaj</w:t>
      </w:r>
      <w:proofErr w:type="spellEnd"/>
    </w:p>
    <w:p w:rsidR="00DD62D5" w:rsidRPr="00CC47AD" w:rsidRDefault="00DD62D5">
      <w:pPr>
        <w:rPr>
          <w:rFonts w:ascii="Cambria" w:hAnsi="Cambria"/>
        </w:rPr>
      </w:pPr>
      <w:r w:rsidRPr="00CC47AD">
        <w:rPr>
          <w:rFonts w:ascii="Cambria" w:hAnsi="Cambria"/>
        </w:rPr>
        <w:t xml:space="preserve">Ka </w:t>
      </w:r>
      <w:proofErr w:type="spellStart"/>
      <w:r w:rsidRPr="00CC47AD">
        <w:rPr>
          <w:rFonts w:ascii="Cambria" w:hAnsi="Cambria"/>
        </w:rPr>
        <w:t>toujou</w:t>
      </w:r>
      <w:proofErr w:type="spellEnd"/>
      <w:r w:rsidRPr="00CC47AD">
        <w:rPr>
          <w:rFonts w:ascii="Cambria" w:hAnsi="Cambria"/>
        </w:rPr>
        <w:t xml:space="preserve"> fin </w:t>
      </w:r>
      <w:proofErr w:type="spellStart"/>
      <w:r w:rsidRPr="00CC47AD">
        <w:rPr>
          <w:rFonts w:ascii="Cambria" w:hAnsi="Cambria"/>
        </w:rPr>
        <w:t>adan</w:t>
      </w:r>
      <w:proofErr w:type="spellEnd"/>
      <w:r w:rsidRPr="00CC47AD">
        <w:rPr>
          <w:rFonts w:ascii="Cambria" w:hAnsi="Cambria"/>
        </w:rPr>
        <w:t xml:space="preserve"> </w:t>
      </w:r>
      <w:proofErr w:type="spellStart"/>
      <w:r w:rsidRPr="00CC47AD">
        <w:rPr>
          <w:rFonts w:ascii="Cambria" w:hAnsi="Cambria"/>
        </w:rPr>
        <w:t>chiraj</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proofErr w:type="spellStart"/>
      <w:r w:rsidRPr="00CC47AD">
        <w:rPr>
          <w:rFonts w:ascii="Cambria" w:hAnsi="Cambria"/>
        </w:rPr>
        <w:t>Katèl</w:t>
      </w:r>
      <w:proofErr w:type="spellEnd"/>
      <w:r w:rsidRPr="00CC47AD">
        <w:rPr>
          <w:rFonts w:ascii="Cambria" w:hAnsi="Cambria"/>
        </w:rPr>
        <w:t xml:space="preserve"> ka </w:t>
      </w:r>
      <w:proofErr w:type="spellStart"/>
      <w:r w:rsidRPr="00CC47AD">
        <w:rPr>
          <w:rFonts w:ascii="Cambria" w:hAnsi="Cambria"/>
        </w:rPr>
        <w:t>éklò</w:t>
      </w:r>
      <w:proofErr w:type="spellEnd"/>
      <w:r w:rsidRPr="00CC47AD">
        <w:rPr>
          <w:rFonts w:ascii="Cambria" w:hAnsi="Cambria"/>
        </w:rPr>
        <w:t xml:space="preserve"> an lolo</w:t>
      </w:r>
    </w:p>
    <w:p w:rsidR="00DD62D5" w:rsidRPr="00CC47AD" w:rsidRDefault="00DD62D5">
      <w:pPr>
        <w:rPr>
          <w:rFonts w:ascii="Cambria" w:hAnsi="Cambria"/>
        </w:rPr>
      </w:pPr>
      <w:proofErr w:type="spellStart"/>
      <w:r w:rsidRPr="00CC47AD">
        <w:rPr>
          <w:rFonts w:ascii="Cambria" w:hAnsi="Cambria"/>
        </w:rPr>
        <w:t>Alantou</w:t>
      </w:r>
      <w:proofErr w:type="spellEnd"/>
      <w:r w:rsidRPr="00CC47AD">
        <w:rPr>
          <w:rFonts w:ascii="Cambria" w:hAnsi="Cambria"/>
        </w:rPr>
        <w:t xml:space="preserve"> tab </w:t>
      </w:r>
      <w:proofErr w:type="gramStart"/>
      <w:r w:rsidRPr="00CC47AD">
        <w:rPr>
          <w:rFonts w:ascii="Cambria" w:hAnsi="Cambria"/>
        </w:rPr>
        <w:t>a</w:t>
      </w:r>
      <w:proofErr w:type="gramEnd"/>
      <w:r w:rsidRPr="00CC47AD">
        <w:rPr>
          <w:rFonts w:ascii="Cambria" w:hAnsi="Cambria"/>
        </w:rPr>
        <w:t xml:space="preserve"> domino</w:t>
      </w:r>
    </w:p>
    <w:p w:rsidR="00DD62D5" w:rsidRPr="00CC47AD" w:rsidRDefault="00DD62D5">
      <w:pPr>
        <w:rPr>
          <w:rFonts w:ascii="Cambria" w:hAnsi="Cambria"/>
        </w:rPr>
      </w:pPr>
      <w:proofErr w:type="spellStart"/>
      <w:r w:rsidRPr="00CC47AD">
        <w:rPr>
          <w:rFonts w:ascii="Cambria" w:hAnsi="Cambria"/>
        </w:rPr>
        <w:t>Owa</w:t>
      </w:r>
      <w:proofErr w:type="spellEnd"/>
      <w:r w:rsidRPr="00CC47AD">
        <w:rPr>
          <w:rFonts w:ascii="Cambria" w:hAnsi="Cambria"/>
        </w:rPr>
        <w:t xml:space="preserve"> balans </w:t>
      </w:r>
      <w:proofErr w:type="spellStart"/>
      <w:r w:rsidRPr="00CC47AD">
        <w:rPr>
          <w:rFonts w:ascii="Cambria" w:hAnsi="Cambria"/>
        </w:rPr>
        <w:t>asi</w:t>
      </w:r>
      <w:proofErr w:type="spellEnd"/>
      <w:r w:rsidRPr="00CC47AD">
        <w:rPr>
          <w:rFonts w:ascii="Cambria" w:hAnsi="Cambria"/>
        </w:rPr>
        <w:t xml:space="preserve"> </w:t>
      </w:r>
      <w:proofErr w:type="spellStart"/>
      <w:r w:rsidRPr="00CC47AD">
        <w:rPr>
          <w:rFonts w:ascii="Cambria" w:hAnsi="Cambria"/>
        </w:rPr>
        <w:t>kontwa</w:t>
      </w:r>
      <w:proofErr w:type="spellEnd"/>
    </w:p>
    <w:p w:rsidR="00DD62D5" w:rsidRPr="00CC47AD" w:rsidRDefault="00DD62D5">
      <w:pPr>
        <w:rPr>
          <w:rFonts w:ascii="Cambria" w:hAnsi="Cambria"/>
        </w:rPr>
      </w:pPr>
      <w:r w:rsidRPr="00CC47AD">
        <w:rPr>
          <w:rFonts w:ascii="Cambria" w:hAnsi="Cambria"/>
        </w:rPr>
        <w:t xml:space="preserve">La </w:t>
      </w:r>
      <w:proofErr w:type="spellStart"/>
      <w:r w:rsidRPr="00CC47AD">
        <w:rPr>
          <w:rFonts w:ascii="Cambria" w:hAnsi="Cambria"/>
        </w:rPr>
        <w:t>pratik</w:t>
      </w:r>
      <w:proofErr w:type="spellEnd"/>
      <w:r w:rsidR="00CC47AD" w:rsidRPr="00CC47AD">
        <w:rPr>
          <w:rStyle w:val="Appelnotedebasdep"/>
          <w:rFonts w:ascii="Cambria" w:hAnsi="Cambria"/>
        </w:rPr>
        <w:footnoteReference w:id="1"/>
      </w:r>
      <w:r w:rsidRPr="00CC47AD">
        <w:rPr>
          <w:rFonts w:ascii="Cambria" w:hAnsi="Cambria"/>
        </w:rPr>
        <w:t xml:space="preserve"> ka vin </w:t>
      </w:r>
      <w:proofErr w:type="spellStart"/>
      <w:r w:rsidRPr="00CC47AD">
        <w:rPr>
          <w:rFonts w:ascii="Cambria" w:hAnsi="Cambria"/>
        </w:rPr>
        <w:t>bay</w:t>
      </w:r>
      <w:proofErr w:type="spellEnd"/>
      <w:r w:rsidRPr="00CC47AD">
        <w:rPr>
          <w:rFonts w:ascii="Cambria" w:hAnsi="Cambria"/>
        </w:rPr>
        <w:t xml:space="preserve"> </w:t>
      </w:r>
      <w:proofErr w:type="spellStart"/>
      <w:r w:rsidRPr="00CC47AD">
        <w:rPr>
          <w:rFonts w:ascii="Cambria" w:hAnsi="Cambria"/>
        </w:rPr>
        <w:t>lavwa</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r w:rsidRPr="00CC47AD">
        <w:rPr>
          <w:rFonts w:ascii="Cambria" w:hAnsi="Cambria"/>
        </w:rPr>
        <w:t xml:space="preserve">On </w:t>
      </w:r>
      <w:proofErr w:type="spellStart"/>
      <w:r w:rsidRPr="00CC47AD">
        <w:rPr>
          <w:rFonts w:ascii="Cambria" w:hAnsi="Cambria"/>
        </w:rPr>
        <w:t>kamo</w:t>
      </w:r>
      <w:proofErr w:type="spellEnd"/>
      <w:r w:rsidRPr="00CC47AD">
        <w:rPr>
          <w:rFonts w:ascii="Cambria" w:hAnsi="Cambria"/>
        </w:rPr>
        <w:t xml:space="preserve"> </w:t>
      </w:r>
      <w:proofErr w:type="spellStart"/>
      <w:r w:rsidRPr="00CC47AD">
        <w:rPr>
          <w:rFonts w:ascii="Cambria" w:hAnsi="Cambria"/>
        </w:rPr>
        <w:t>kouri</w:t>
      </w:r>
      <w:proofErr w:type="spellEnd"/>
      <w:r w:rsidRPr="00CC47AD">
        <w:rPr>
          <w:rFonts w:ascii="Cambria" w:hAnsi="Cambria"/>
        </w:rPr>
        <w:t xml:space="preserve"> an lari</w:t>
      </w:r>
    </w:p>
    <w:p w:rsidR="00DD62D5" w:rsidRPr="00CC47AD" w:rsidRDefault="00DD62D5">
      <w:pPr>
        <w:rPr>
          <w:rFonts w:ascii="Cambria" w:hAnsi="Cambria"/>
        </w:rPr>
      </w:pPr>
      <w:r w:rsidRPr="00CC47AD">
        <w:rPr>
          <w:rFonts w:ascii="Cambria" w:hAnsi="Cambria"/>
        </w:rPr>
        <w:t xml:space="preserve">Si </w:t>
      </w:r>
      <w:proofErr w:type="spellStart"/>
      <w:r w:rsidRPr="00CC47AD">
        <w:rPr>
          <w:rFonts w:ascii="Cambria" w:hAnsi="Cambria"/>
        </w:rPr>
        <w:t>pawolik</w:t>
      </w:r>
      <w:proofErr w:type="spellEnd"/>
      <w:r w:rsidRPr="00CC47AD">
        <w:rPr>
          <w:rFonts w:ascii="Cambria" w:hAnsi="Cambria"/>
        </w:rPr>
        <w:t xml:space="preserve"> é </w:t>
      </w:r>
      <w:proofErr w:type="spellStart"/>
      <w:r w:rsidRPr="00CC47AD">
        <w:rPr>
          <w:rFonts w:ascii="Cambria" w:hAnsi="Cambria"/>
        </w:rPr>
        <w:t>zéklari</w:t>
      </w:r>
      <w:proofErr w:type="spellEnd"/>
      <w:r w:rsidRPr="00CC47AD">
        <w:rPr>
          <w:rFonts w:ascii="Cambria" w:hAnsi="Cambria"/>
        </w:rPr>
        <w:t xml:space="preserve">, </w:t>
      </w:r>
    </w:p>
    <w:p w:rsidR="00DD62D5" w:rsidRPr="00CC47AD" w:rsidRDefault="00DD62D5">
      <w:pPr>
        <w:rPr>
          <w:rFonts w:ascii="Cambria" w:hAnsi="Cambria"/>
        </w:rPr>
      </w:pPr>
      <w:r w:rsidRPr="00CC47AD">
        <w:rPr>
          <w:rFonts w:ascii="Cambria" w:hAnsi="Cambria"/>
        </w:rPr>
        <w:t xml:space="preserve">On </w:t>
      </w:r>
      <w:proofErr w:type="spellStart"/>
      <w:r w:rsidRPr="00CC47AD">
        <w:rPr>
          <w:rFonts w:ascii="Cambria" w:hAnsi="Cambria"/>
        </w:rPr>
        <w:t>koudlang</w:t>
      </w:r>
      <w:proofErr w:type="spellEnd"/>
      <w:r w:rsidRPr="00CC47AD">
        <w:rPr>
          <w:rFonts w:ascii="Cambria" w:hAnsi="Cambria"/>
        </w:rPr>
        <w:t xml:space="preserve"> </w:t>
      </w:r>
      <w:proofErr w:type="spellStart"/>
      <w:r w:rsidRPr="00CC47AD">
        <w:rPr>
          <w:rFonts w:ascii="Cambria" w:hAnsi="Cambria"/>
        </w:rPr>
        <w:t>onjan</w:t>
      </w:r>
      <w:proofErr w:type="spellEnd"/>
      <w:r w:rsidRPr="00CC47AD">
        <w:rPr>
          <w:rFonts w:ascii="Cambria" w:hAnsi="Cambria"/>
        </w:rPr>
        <w:t xml:space="preserve"> </w:t>
      </w:r>
      <w:proofErr w:type="spellStart"/>
      <w:r w:rsidRPr="00CC47AD">
        <w:rPr>
          <w:rFonts w:ascii="Cambria" w:hAnsi="Cambria"/>
        </w:rPr>
        <w:t>tafyaté</w:t>
      </w:r>
      <w:proofErr w:type="spellEnd"/>
    </w:p>
    <w:p w:rsidR="00DD62D5" w:rsidRPr="00CC47AD" w:rsidRDefault="00DD62D5">
      <w:pPr>
        <w:rPr>
          <w:rFonts w:ascii="Cambria" w:hAnsi="Cambria"/>
        </w:rPr>
      </w:pPr>
      <w:proofErr w:type="spellStart"/>
      <w:r w:rsidRPr="00CC47AD">
        <w:rPr>
          <w:rFonts w:ascii="Cambria" w:hAnsi="Cambria"/>
        </w:rPr>
        <w:t>Ja</w:t>
      </w:r>
      <w:proofErr w:type="spellEnd"/>
      <w:r w:rsidRPr="00CC47AD">
        <w:rPr>
          <w:rFonts w:ascii="Cambria" w:hAnsi="Cambria"/>
        </w:rPr>
        <w:t xml:space="preserve"> </w:t>
      </w:r>
      <w:proofErr w:type="spellStart"/>
      <w:r w:rsidRPr="00CC47AD">
        <w:rPr>
          <w:rFonts w:ascii="Cambria" w:hAnsi="Cambria"/>
        </w:rPr>
        <w:t>mofwazé’y</w:t>
      </w:r>
      <w:proofErr w:type="spellEnd"/>
      <w:r w:rsidRPr="00CC47AD">
        <w:rPr>
          <w:rFonts w:ascii="Cambria" w:hAnsi="Cambria"/>
        </w:rPr>
        <w:t xml:space="preserve"> </w:t>
      </w:r>
      <w:proofErr w:type="spellStart"/>
      <w:r w:rsidRPr="00CC47AD">
        <w:rPr>
          <w:rFonts w:ascii="Cambria" w:hAnsi="Cambria"/>
        </w:rPr>
        <w:t>ansiskatdé</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r w:rsidRPr="00CC47AD">
        <w:rPr>
          <w:rFonts w:ascii="Cambria" w:hAnsi="Cambria"/>
        </w:rPr>
        <w:t xml:space="preserve">On fré </w:t>
      </w:r>
      <w:proofErr w:type="spellStart"/>
      <w:r w:rsidRPr="00CC47AD">
        <w:rPr>
          <w:rFonts w:ascii="Cambria" w:hAnsi="Cambria"/>
        </w:rPr>
        <w:t>ki</w:t>
      </w:r>
      <w:proofErr w:type="spellEnd"/>
      <w:r w:rsidRPr="00CC47AD">
        <w:rPr>
          <w:rFonts w:ascii="Cambria" w:hAnsi="Cambria"/>
        </w:rPr>
        <w:t xml:space="preserve"> </w:t>
      </w:r>
      <w:proofErr w:type="spellStart"/>
      <w:r w:rsidRPr="00CC47AD">
        <w:rPr>
          <w:rFonts w:ascii="Cambria" w:hAnsi="Cambria"/>
        </w:rPr>
        <w:t>pran</w:t>
      </w:r>
      <w:proofErr w:type="spellEnd"/>
      <w:r w:rsidRPr="00CC47AD">
        <w:rPr>
          <w:rFonts w:ascii="Cambria" w:hAnsi="Cambria"/>
        </w:rPr>
        <w:t xml:space="preserve"> </w:t>
      </w:r>
      <w:proofErr w:type="spellStart"/>
      <w:r w:rsidRPr="00CC47AD">
        <w:rPr>
          <w:rFonts w:ascii="Cambria" w:hAnsi="Cambria"/>
        </w:rPr>
        <w:t>fòs</w:t>
      </w:r>
      <w:proofErr w:type="spellEnd"/>
      <w:r w:rsidRPr="00CC47AD">
        <w:rPr>
          <w:rFonts w:ascii="Cambria" w:hAnsi="Cambria"/>
        </w:rPr>
        <w:t xml:space="preserve"> an </w:t>
      </w:r>
      <w:proofErr w:type="spellStart"/>
      <w:r w:rsidRPr="00CC47AD">
        <w:rPr>
          <w:rFonts w:ascii="Cambria" w:hAnsi="Cambria"/>
        </w:rPr>
        <w:t>gran</w:t>
      </w:r>
      <w:proofErr w:type="spellEnd"/>
      <w:r w:rsidRPr="00CC47AD">
        <w:rPr>
          <w:rFonts w:ascii="Cambria" w:hAnsi="Cambria"/>
        </w:rPr>
        <w:t xml:space="preserve"> van, </w:t>
      </w:r>
    </w:p>
    <w:p w:rsidR="00DD62D5" w:rsidRPr="00CC47AD" w:rsidRDefault="00DD62D5">
      <w:pPr>
        <w:rPr>
          <w:rFonts w:ascii="Cambria" w:hAnsi="Cambria"/>
        </w:rPr>
      </w:pPr>
      <w:r w:rsidRPr="00CC47AD">
        <w:rPr>
          <w:rFonts w:ascii="Cambria" w:hAnsi="Cambria"/>
        </w:rPr>
        <w:t xml:space="preserve">An </w:t>
      </w:r>
      <w:proofErr w:type="spellStart"/>
      <w:r w:rsidRPr="00CC47AD">
        <w:rPr>
          <w:rFonts w:ascii="Cambria" w:hAnsi="Cambria"/>
        </w:rPr>
        <w:t>jaktans</w:t>
      </w:r>
      <w:proofErr w:type="spellEnd"/>
      <w:r w:rsidRPr="00CC47AD">
        <w:rPr>
          <w:rFonts w:ascii="Cambria" w:hAnsi="Cambria"/>
        </w:rPr>
        <w:t xml:space="preserve"> a </w:t>
      </w:r>
      <w:proofErr w:type="spellStart"/>
      <w:r w:rsidRPr="00CC47AD">
        <w:rPr>
          <w:rFonts w:ascii="Cambria" w:hAnsi="Cambria"/>
        </w:rPr>
        <w:t>machann</w:t>
      </w:r>
      <w:proofErr w:type="spellEnd"/>
      <w:r w:rsidRPr="00CC47AD">
        <w:rPr>
          <w:rFonts w:ascii="Cambria" w:hAnsi="Cambria"/>
        </w:rPr>
        <w:t xml:space="preserve"> </w:t>
      </w:r>
      <w:proofErr w:type="spellStart"/>
      <w:r w:rsidRPr="00CC47AD">
        <w:rPr>
          <w:rFonts w:ascii="Cambria" w:hAnsi="Cambria"/>
        </w:rPr>
        <w:t>kankan</w:t>
      </w:r>
      <w:proofErr w:type="spellEnd"/>
      <w:r w:rsidRPr="00CC47AD">
        <w:rPr>
          <w:rFonts w:ascii="Cambria" w:hAnsi="Cambria"/>
        </w:rPr>
        <w:t xml:space="preserve">, </w:t>
      </w:r>
    </w:p>
    <w:p w:rsidR="00DD62D5" w:rsidRPr="00CC47AD" w:rsidRDefault="00DD62D5">
      <w:pPr>
        <w:rPr>
          <w:rFonts w:ascii="Cambria" w:hAnsi="Cambria"/>
        </w:rPr>
      </w:pPr>
      <w:proofErr w:type="spellStart"/>
      <w:r w:rsidRPr="00CC47AD">
        <w:rPr>
          <w:rFonts w:ascii="Cambria" w:hAnsi="Cambria"/>
        </w:rPr>
        <w:t>Jwenn</w:t>
      </w:r>
      <w:proofErr w:type="spellEnd"/>
      <w:r w:rsidRPr="00CC47AD">
        <w:rPr>
          <w:rFonts w:ascii="Cambria" w:hAnsi="Cambria"/>
        </w:rPr>
        <w:t xml:space="preserve"> </w:t>
      </w:r>
      <w:proofErr w:type="spellStart"/>
      <w:r w:rsidRPr="00CC47AD">
        <w:rPr>
          <w:rFonts w:ascii="Cambria" w:hAnsi="Cambria"/>
        </w:rPr>
        <w:t>zorèy</w:t>
      </w:r>
      <w:proofErr w:type="spellEnd"/>
      <w:r w:rsidRPr="00CC47AD">
        <w:rPr>
          <w:rFonts w:ascii="Cambria" w:hAnsi="Cambria"/>
        </w:rPr>
        <w:t xml:space="preserve"> </w:t>
      </w:r>
      <w:proofErr w:type="spellStart"/>
      <w:r w:rsidR="00CC47AD" w:rsidRPr="00CC47AD">
        <w:rPr>
          <w:rFonts w:ascii="Cambria" w:hAnsi="Cambria"/>
        </w:rPr>
        <w:t>ki</w:t>
      </w:r>
      <w:proofErr w:type="spellEnd"/>
      <w:r w:rsidR="00CC47AD" w:rsidRPr="00CC47AD">
        <w:rPr>
          <w:rFonts w:ascii="Cambria" w:hAnsi="Cambria"/>
        </w:rPr>
        <w:t xml:space="preserve"> </w:t>
      </w:r>
      <w:proofErr w:type="spellStart"/>
      <w:r w:rsidR="00CC47AD" w:rsidRPr="00CC47AD">
        <w:rPr>
          <w:rFonts w:ascii="Cambria" w:hAnsi="Cambria"/>
        </w:rPr>
        <w:t>p</w:t>
      </w:r>
      <w:r w:rsidRPr="00CC47AD">
        <w:rPr>
          <w:rFonts w:ascii="Cambria" w:hAnsi="Cambria"/>
        </w:rPr>
        <w:t>a</w:t>
      </w:r>
      <w:proofErr w:type="spellEnd"/>
      <w:r w:rsidRPr="00CC47AD">
        <w:rPr>
          <w:rFonts w:ascii="Cambria" w:hAnsi="Cambria"/>
        </w:rPr>
        <w:t xml:space="preserve"> té </w:t>
      </w:r>
      <w:proofErr w:type="spellStart"/>
      <w:r w:rsidRPr="00CC47AD">
        <w:rPr>
          <w:rFonts w:ascii="Cambria" w:hAnsi="Cambria"/>
        </w:rPr>
        <w:t>konnèt</w:t>
      </w:r>
      <w:proofErr w:type="spellEnd"/>
    </w:p>
    <w:p w:rsidR="00DD62D5" w:rsidRPr="00CC47AD" w:rsidRDefault="00DD62D5">
      <w:pPr>
        <w:rPr>
          <w:rFonts w:ascii="Cambria" w:hAnsi="Cambria"/>
        </w:rPr>
      </w:pPr>
      <w:proofErr w:type="spellStart"/>
      <w:r w:rsidRPr="00CC47AD">
        <w:rPr>
          <w:rFonts w:ascii="Cambria" w:hAnsi="Cambria"/>
        </w:rPr>
        <w:t>Dèyè</w:t>
      </w:r>
      <w:proofErr w:type="spellEnd"/>
      <w:r w:rsidRPr="00CC47AD">
        <w:rPr>
          <w:rFonts w:ascii="Cambria" w:hAnsi="Cambria"/>
        </w:rPr>
        <w:t xml:space="preserve"> </w:t>
      </w:r>
      <w:proofErr w:type="spellStart"/>
      <w:r w:rsidRPr="00CC47AD">
        <w:rPr>
          <w:rFonts w:ascii="Cambria" w:hAnsi="Cambria"/>
        </w:rPr>
        <w:t>pòt</w:t>
      </w:r>
      <w:proofErr w:type="spellEnd"/>
      <w:r w:rsidRPr="00CC47AD">
        <w:rPr>
          <w:rFonts w:ascii="Cambria" w:hAnsi="Cambria"/>
        </w:rPr>
        <w:t xml:space="preserve">, an </w:t>
      </w:r>
      <w:proofErr w:type="spellStart"/>
      <w:r w:rsidRPr="00CC47AD">
        <w:rPr>
          <w:rFonts w:ascii="Cambria" w:hAnsi="Cambria"/>
        </w:rPr>
        <w:t>fant</w:t>
      </w:r>
      <w:proofErr w:type="spellEnd"/>
      <w:r w:rsidRPr="00CC47AD">
        <w:rPr>
          <w:rFonts w:ascii="Cambria" w:hAnsi="Cambria"/>
        </w:rPr>
        <w:t xml:space="preserve"> a </w:t>
      </w:r>
      <w:proofErr w:type="spellStart"/>
      <w:r w:rsidRPr="00CC47AD">
        <w:rPr>
          <w:rFonts w:ascii="Cambria" w:hAnsi="Cambria"/>
        </w:rPr>
        <w:t>finèt</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r w:rsidRPr="00CC47AD">
        <w:rPr>
          <w:rFonts w:ascii="Cambria" w:hAnsi="Cambria"/>
        </w:rPr>
        <w:lastRenderedPageBreak/>
        <w:t xml:space="preserve">On </w:t>
      </w:r>
      <w:proofErr w:type="spellStart"/>
      <w:r w:rsidRPr="00CC47AD">
        <w:rPr>
          <w:rFonts w:ascii="Cambria" w:hAnsi="Cambria"/>
        </w:rPr>
        <w:t>zagalas</w:t>
      </w:r>
      <w:proofErr w:type="spellEnd"/>
      <w:r w:rsidRPr="00CC47AD">
        <w:rPr>
          <w:rFonts w:ascii="Cambria" w:hAnsi="Cambria"/>
        </w:rPr>
        <w:t xml:space="preserve"> </w:t>
      </w:r>
      <w:proofErr w:type="spellStart"/>
      <w:r w:rsidRPr="00CC47AD">
        <w:rPr>
          <w:rFonts w:ascii="Cambria" w:hAnsi="Cambria"/>
        </w:rPr>
        <w:t>ki</w:t>
      </w:r>
      <w:proofErr w:type="spellEnd"/>
      <w:r w:rsidRPr="00CC47AD">
        <w:rPr>
          <w:rFonts w:ascii="Cambria" w:hAnsi="Cambria"/>
        </w:rPr>
        <w:t xml:space="preserve"> té </w:t>
      </w:r>
      <w:proofErr w:type="spellStart"/>
      <w:r w:rsidRPr="00CC47AD">
        <w:rPr>
          <w:rFonts w:ascii="Cambria" w:hAnsi="Cambria"/>
        </w:rPr>
        <w:t>voplé</w:t>
      </w:r>
      <w:proofErr w:type="spellEnd"/>
    </w:p>
    <w:p w:rsidR="00DD62D5" w:rsidRPr="00CC47AD" w:rsidRDefault="00DD62D5">
      <w:pPr>
        <w:rPr>
          <w:rFonts w:ascii="Cambria" w:hAnsi="Cambria"/>
        </w:rPr>
      </w:pPr>
      <w:proofErr w:type="spellStart"/>
      <w:r w:rsidRPr="00CC47AD">
        <w:rPr>
          <w:rFonts w:ascii="Cambria" w:hAnsi="Cambria"/>
        </w:rPr>
        <w:t>Anba</w:t>
      </w:r>
      <w:proofErr w:type="spellEnd"/>
      <w:r w:rsidRPr="00CC47AD">
        <w:rPr>
          <w:rFonts w:ascii="Cambria" w:hAnsi="Cambria"/>
        </w:rPr>
        <w:t xml:space="preserve"> </w:t>
      </w:r>
      <w:proofErr w:type="spellStart"/>
      <w:r w:rsidRPr="00CC47AD">
        <w:rPr>
          <w:rFonts w:ascii="Cambria" w:hAnsi="Cambria"/>
        </w:rPr>
        <w:t>lang</w:t>
      </w:r>
      <w:proofErr w:type="spellEnd"/>
      <w:r w:rsidRPr="00CC47AD">
        <w:rPr>
          <w:rFonts w:ascii="Cambria" w:hAnsi="Cambria"/>
        </w:rPr>
        <w:t xml:space="preserve"> </w:t>
      </w:r>
      <w:proofErr w:type="spellStart"/>
      <w:r w:rsidRPr="00CC47AD">
        <w:rPr>
          <w:rFonts w:ascii="Cambria" w:hAnsi="Cambria"/>
        </w:rPr>
        <w:t>ki</w:t>
      </w:r>
      <w:proofErr w:type="spellEnd"/>
      <w:r w:rsidRPr="00CC47AD">
        <w:rPr>
          <w:rFonts w:ascii="Cambria" w:hAnsi="Cambria"/>
        </w:rPr>
        <w:t xml:space="preserve"> </w:t>
      </w:r>
      <w:proofErr w:type="spellStart"/>
      <w:r w:rsidRPr="00CC47AD">
        <w:rPr>
          <w:rFonts w:ascii="Cambria" w:hAnsi="Cambria"/>
        </w:rPr>
        <w:t>fouben</w:t>
      </w:r>
      <w:proofErr w:type="spellEnd"/>
      <w:r w:rsidRPr="00CC47AD">
        <w:rPr>
          <w:rFonts w:ascii="Cambria" w:hAnsi="Cambria"/>
        </w:rPr>
        <w:t xml:space="preserve"> palé</w:t>
      </w:r>
    </w:p>
    <w:p w:rsidR="00DD62D5" w:rsidRPr="00CC47AD" w:rsidRDefault="00DD62D5">
      <w:pPr>
        <w:rPr>
          <w:rFonts w:ascii="Cambria" w:hAnsi="Cambria"/>
        </w:rPr>
      </w:pPr>
      <w:proofErr w:type="spellStart"/>
      <w:r w:rsidRPr="00CC47AD">
        <w:rPr>
          <w:rFonts w:ascii="Cambria" w:hAnsi="Cambria"/>
        </w:rPr>
        <w:t>Flitré</w:t>
      </w:r>
      <w:proofErr w:type="spellEnd"/>
      <w:r w:rsidRPr="00CC47AD">
        <w:rPr>
          <w:rFonts w:ascii="Cambria" w:hAnsi="Cambria"/>
        </w:rPr>
        <w:t xml:space="preserve"> </w:t>
      </w:r>
      <w:proofErr w:type="spellStart"/>
      <w:r w:rsidRPr="00CC47AD">
        <w:rPr>
          <w:rFonts w:ascii="Cambria" w:hAnsi="Cambria"/>
        </w:rPr>
        <w:t>toupannan</w:t>
      </w:r>
      <w:proofErr w:type="spellEnd"/>
      <w:r w:rsidRPr="00CC47AD">
        <w:rPr>
          <w:rFonts w:ascii="Cambria" w:hAnsi="Cambria"/>
        </w:rPr>
        <w:t xml:space="preserve"> </w:t>
      </w:r>
      <w:proofErr w:type="spellStart"/>
      <w:r w:rsidRPr="00CC47AD">
        <w:rPr>
          <w:rFonts w:ascii="Cambria" w:hAnsi="Cambria"/>
        </w:rPr>
        <w:t>pèsyennri</w:t>
      </w:r>
      <w:proofErr w:type="spellEnd"/>
      <w:r w:rsidR="00CC47AD" w:rsidRPr="00CC47AD">
        <w:rPr>
          <w:rStyle w:val="Appelnotedebasdep"/>
          <w:rFonts w:ascii="Cambria" w:hAnsi="Cambria"/>
        </w:rPr>
        <w:footnoteReference w:id="2"/>
      </w:r>
    </w:p>
    <w:p w:rsidR="00DD62D5" w:rsidRPr="00CC47AD" w:rsidRDefault="00DD62D5">
      <w:pPr>
        <w:rPr>
          <w:rFonts w:ascii="Cambria" w:hAnsi="Cambria"/>
        </w:rPr>
      </w:pPr>
      <w:proofErr w:type="spellStart"/>
      <w:r w:rsidRPr="00CC47AD">
        <w:rPr>
          <w:rFonts w:ascii="Cambria" w:hAnsi="Cambria"/>
        </w:rPr>
        <w:t>Jou</w:t>
      </w:r>
      <w:proofErr w:type="spellEnd"/>
      <w:r w:rsidRPr="00CC47AD">
        <w:rPr>
          <w:rFonts w:ascii="Cambria" w:hAnsi="Cambria"/>
        </w:rPr>
        <w:t xml:space="preserve"> a </w:t>
      </w:r>
      <w:proofErr w:type="spellStart"/>
      <w:r w:rsidRPr="00CC47AD">
        <w:rPr>
          <w:rFonts w:ascii="Cambria" w:hAnsi="Cambria"/>
        </w:rPr>
        <w:t>jalouzi</w:t>
      </w:r>
      <w:proofErr w:type="spellEnd"/>
      <w:r w:rsidRPr="00CC47AD">
        <w:rPr>
          <w:rFonts w:ascii="Cambria" w:hAnsi="Cambria"/>
        </w:rPr>
        <w:t xml:space="preserve"> é </w:t>
      </w:r>
      <w:proofErr w:type="spellStart"/>
      <w:r w:rsidRPr="00CC47AD">
        <w:rPr>
          <w:rFonts w:ascii="Cambria" w:hAnsi="Cambria"/>
        </w:rPr>
        <w:t>mépri</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proofErr w:type="spellStart"/>
      <w:r w:rsidRPr="00CC47AD">
        <w:rPr>
          <w:rFonts w:ascii="Cambria" w:hAnsi="Cambria"/>
        </w:rPr>
        <w:t>Fanm</w:t>
      </w:r>
      <w:proofErr w:type="spellEnd"/>
      <w:r w:rsidRPr="00CC47AD">
        <w:rPr>
          <w:rFonts w:ascii="Cambria" w:hAnsi="Cambria"/>
        </w:rPr>
        <w:t xml:space="preserve"> </w:t>
      </w:r>
      <w:proofErr w:type="spellStart"/>
      <w:r w:rsidRPr="00CC47AD">
        <w:rPr>
          <w:rFonts w:ascii="Cambria" w:hAnsi="Cambria"/>
        </w:rPr>
        <w:t>pougalé</w:t>
      </w:r>
      <w:proofErr w:type="spellEnd"/>
      <w:r w:rsidRPr="00CC47AD">
        <w:rPr>
          <w:rFonts w:ascii="Cambria" w:hAnsi="Cambria"/>
        </w:rPr>
        <w:t xml:space="preserve">, </w:t>
      </w:r>
      <w:proofErr w:type="spellStart"/>
      <w:r w:rsidRPr="00CC47AD">
        <w:rPr>
          <w:rFonts w:ascii="Cambria" w:hAnsi="Cambria"/>
        </w:rPr>
        <w:t>nonm</w:t>
      </w:r>
      <w:proofErr w:type="spellEnd"/>
      <w:r w:rsidRPr="00CC47AD">
        <w:rPr>
          <w:rFonts w:ascii="Cambria" w:hAnsi="Cambria"/>
        </w:rPr>
        <w:t xml:space="preserve"> </w:t>
      </w:r>
      <w:proofErr w:type="spellStart"/>
      <w:r w:rsidRPr="00CC47AD">
        <w:rPr>
          <w:rFonts w:ascii="Cambria" w:hAnsi="Cambria"/>
        </w:rPr>
        <w:t>magoté</w:t>
      </w:r>
      <w:proofErr w:type="spellEnd"/>
      <w:r w:rsidRPr="00CC47AD">
        <w:rPr>
          <w:rFonts w:ascii="Cambria" w:hAnsi="Cambria"/>
        </w:rPr>
        <w:t xml:space="preserve">, </w:t>
      </w:r>
    </w:p>
    <w:p w:rsidR="00DD62D5" w:rsidRPr="00CC47AD" w:rsidRDefault="00DD62D5">
      <w:pPr>
        <w:rPr>
          <w:rFonts w:ascii="Cambria" w:hAnsi="Cambria"/>
        </w:rPr>
      </w:pPr>
      <w:proofErr w:type="spellStart"/>
      <w:r w:rsidRPr="00CC47AD">
        <w:rPr>
          <w:rFonts w:ascii="Cambria" w:hAnsi="Cambria"/>
        </w:rPr>
        <w:t>Lajan</w:t>
      </w:r>
      <w:proofErr w:type="spellEnd"/>
      <w:r w:rsidRPr="00CC47AD">
        <w:rPr>
          <w:rFonts w:ascii="Cambria" w:hAnsi="Cambria"/>
        </w:rPr>
        <w:t xml:space="preserve"> </w:t>
      </w:r>
      <w:proofErr w:type="spellStart"/>
      <w:r w:rsidRPr="00CC47AD">
        <w:rPr>
          <w:rFonts w:ascii="Cambria" w:hAnsi="Cambria"/>
        </w:rPr>
        <w:t>gajé</w:t>
      </w:r>
      <w:proofErr w:type="spellEnd"/>
      <w:r w:rsidRPr="00CC47AD">
        <w:rPr>
          <w:rFonts w:ascii="Cambria" w:hAnsi="Cambria"/>
        </w:rPr>
        <w:t xml:space="preserve">, </w:t>
      </w:r>
      <w:proofErr w:type="spellStart"/>
      <w:r w:rsidRPr="00CC47AD">
        <w:rPr>
          <w:rFonts w:ascii="Cambria" w:hAnsi="Cambria"/>
        </w:rPr>
        <w:t>mayé</w:t>
      </w:r>
      <w:proofErr w:type="spellEnd"/>
      <w:r w:rsidRPr="00CC47AD">
        <w:rPr>
          <w:rFonts w:ascii="Cambria" w:hAnsi="Cambria"/>
        </w:rPr>
        <w:t xml:space="preserve"> </w:t>
      </w:r>
      <w:proofErr w:type="spellStart"/>
      <w:r w:rsidRPr="00CC47AD">
        <w:rPr>
          <w:rFonts w:ascii="Cambria" w:hAnsi="Cambria"/>
        </w:rPr>
        <w:t>maré</w:t>
      </w:r>
      <w:proofErr w:type="spellEnd"/>
      <w:r w:rsidRPr="00CC47AD">
        <w:rPr>
          <w:rFonts w:ascii="Cambria" w:hAnsi="Cambria"/>
        </w:rPr>
        <w:t xml:space="preserve">, </w:t>
      </w:r>
    </w:p>
    <w:p w:rsidR="00DD62D5" w:rsidRPr="00CC47AD" w:rsidRDefault="00DD62D5">
      <w:pPr>
        <w:rPr>
          <w:rFonts w:ascii="Cambria" w:hAnsi="Cambria"/>
        </w:rPr>
      </w:pPr>
      <w:proofErr w:type="spellStart"/>
      <w:r w:rsidRPr="00CC47AD">
        <w:rPr>
          <w:rFonts w:ascii="Cambria" w:hAnsi="Cambria"/>
        </w:rPr>
        <w:t>Chak</w:t>
      </w:r>
      <w:proofErr w:type="spellEnd"/>
      <w:r w:rsidRPr="00CC47AD">
        <w:rPr>
          <w:rFonts w:ascii="Cambria" w:hAnsi="Cambria"/>
        </w:rPr>
        <w:t xml:space="preserve"> </w:t>
      </w:r>
      <w:proofErr w:type="spellStart"/>
      <w:r w:rsidRPr="00CC47AD">
        <w:rPr>
          <w:rFonts w:ascii="Cambria" w:hAnsi="Cambria"/>
        </w:rPr>
        <w:t>mové</w:t>
      </w:r>
      <w:proofErr w:type="spellEnd"/>
      <w:r w:rsidRPr="00CC47AD">
        <w:rPr>
          <w:rFonts w:ascii="Cambria" w:hAnsi="Cambria"/>
        </w:rPr>
        <w:t xml:space="preserve"> kan a </w:t>
      </w:r>
      <w:proofErr w:type="spellStart"/>
      <w:r w:rsidRPr="00CC47AD">
        <w:rPr>
          <w:rFonts w:ascii="Cambria" w:hAnsi="Cambria"/>
        </w:rPr>
        <w:t>vivasyon</w:t>
      </w:r>
      <w:proofErr w:type="spellEnd"/>
    </w:p>
    <w:p w:rsidR="00DD62D5" w:rsidRPr="00CC47AD" w:rsidRDefault="00DD62D5">
      <w:pPr>
        <w:rPr>
          <w:rFonts w:ascii="Cambria" w:hAnsi="Cambria"/>
        </w:rPr>
      </w:pPr>
      <w:r w:rsidRPr="00CC47AD">
        <w:rPr>
          <w:rFonts w:ascii="Cambria" w:hAnsi="Cambria"/>
        </w:rPr>
        <w:t xml:space="preserve">Ka </w:t>
      </w:r>
      <w:proofErr w:type="spellStart"/>
      <w:r w:rsidRPr="00CC47AD">
        <w:rPr>
          <w:rFonts w:ascii="Cambria" w:hAnsi="Cambria"/>
        </w:rPr>
        <w:t>pati</w:t>
      </w:r>
      <w:proofErr w:type="spellEnd"/>
      <w:r w:rsidRPr="00CC47AD">
        <w:rPr>
          <w:rFonts w:ascii="Cambria" w:hAnsi="Cambria"/>
        </w:rPr>
        <w:t xml:space="preserve"> an tout </w:t>
      </w:r>
      <w:proofErr w:type="spellStart"/>
      <w:r w:rsidRPr="00CC47AD">
        <w:rPr>
          <w:rFonts w:ascii="Cambria" w:hAnsi="Cambria"/>
        </w:rPr>
        <w:t>dirèksyon</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proofErr w:type="spellStart"/>
      <w:r w:rsidRPr="00CC47AD">
        <w:rPr>
          <w:rFonts w:ascii="Cambria" w:hAnsi="Cambria"/>
        </w:rPr>
        <w:t>Tann</w:t>
      </w:r>
      <w:proofErr w:type="spellEnd"/>
      <w:r w:rsidRPr="00CC47AD">
        <w:rPr>
          <w:rFonts w:ascii="Cambria" w:hAnsi="Cambria"/>
        </w:rPr>
        <w:t xml:space="preserve"> </w:t>
      </w:r>
      <w:proofErr w:type="spellStart"/>
      <w:r w:rsidRPr="00CC47AD">
        <w:rPr>
          <w:rFonts w:ascii="Cambria" w:hAnsi="Cambria"/>
        </w:rPr>
        <w:t>tonnè</w:t>
      </w:r>
      <w:proofErr w:type="spellEnd"/>
      <w:r w:rsidRPr="00CC47AD">
        <w:rPr>
          <w:rFonts w:ascii="Cambria" w:hAnsi="Cambria"/>
        </w:rPr>
        <w:t xml:space="preserve"> an </w:t>
      </w:r>
      <w:proofErr w:type="spellStart"/>
      <w:r w:rsidRPr="00CC47AD">
        <w:rPr>
          <w:rFonts w:ascii="Cambria" w:hAnsi="Cambria"/>
        </w:rPr>
        <w:t>tèt</w:t>
      </w:r>
      <w:proofErr w:type="spellEnd"/>
      <w:r w:rsidRPr="00CC47AD">
        <w:rPr>
          <w:rFonts w:ascii="Cambria" w:hAnsi="Cambria"/>
        </w:rPr>
        <w:t xml:space="preserve"> a </w:t>
      </w:r>
      <w:proofErr w:type="spellStart"/>
      <w:r w:rsidRPr="00CC47AD">
        <w:rPr>
          <w:rFonts w:ascii="Cambria" w:hAnsi="Cambria"/>
        </w:rPr>
        <w:t>tiwèt</w:t>
      </w:r>
      <w:proofErr w:type="spellEnd"/>
    </w:p>
    <w:p w:rsidR="00DD62D5" w:rsidRPr="00CC47AD" w:rsidRDefault="00DD62D5">
      <w:pPr>
        <w:rPr>
          <w:rFonts w:ascii="Cambria" w:hAnsi="Cambria"/>
        </w:rPr>
      </w:pPr>
      <w:r w:rsidRPr="00CC47AD">
        <w:rPr>
          <w:rFonts w:ascii="Cambria" w:hAnsi="Cambria"/>
        </w:rPr>
        <w:t xml:space="preserve">Pas on </w:t>
      </w:r>
      <w:proofErr w:type="spellStart"/>
      <w:r w:rsidRPr="00CC47AD">
        <w:rPr>
          <w:rFonts w:ascii="Cambria" w:hAnsi="Cambria"/>
        </w:rPr>
        <w:t>konbòch</w:t>
      </w:r>
      <w:proofErr w:type="spellEnd"/>
      <w:r w:rsidRPr="00CC47AD">
        <w:rPr>
          <w:rFonts w:ascii="Cambria" w:hAnsi="Cambria"/>
        </w:rPr>
        <w:t xml:space="preserve"> </w:t>
      </w:r>
      <w:proofErr w:type="spellStart"/>
      <w:r w:rsidRPr="00CC47AD">
        <w:rPr>
          <w:rFonts w:ascii="Cambria" w:hAnsi="Cambria"/>
        </w:rPr>
        <w:t>pran</w:t>
      </w:r>
      <w:proofErr w:type="spellEnd"/>
      <w:r w:rsidRPr="00CC47AD">
        <w:rPr>
          <w:rFonts w:ascii="Cambria" w:hAnsi="Cambria"/>
        </w:rPr>
        <w:t xml:space="preserve"> </w:t>
      </w:r>
      <w:proofErr w:type="spellStart"/>
      <w:r w:rsidRPr="00CC47AD">
        <w:rPr>
          <w:rFonts w:ascii="Cambria" w:hAnsi="Cambria"/>
        </w:rPr>
        <w:t>lòt</w:t>
      </w:r>
      <w:proofErr w:type="spellEnd"/>
      <w:r w:rsidRPr="00CC47AD">
        <w:rPr>
          <w:rFonts w:ascii="Cambria" w:hAnsi="Cambria"/>
        </w:rPr>
        <w:t xml:space="preserve"> </w:t>
      </w:r>
      <w:proofErr w:type="spellStart"/>
      <w:r w:rsidRPr="00CC47AD">
        <w:rPr>
          <w:rFonts w:ascii="Cambria" w:hAnsi="Cambria"/>
        </w:rPr>
        <w:t>antrèt</w:t>
      </w:r>
      <w:proofErr w:type="spellEnd"/>
      <w:r w:rsidRPr="00CC47AD">
        <w:rPr>
          <w:rFonts w:ascii="Cambria" w:hAnsi="Cambria"/>
        </w:rPr>
        <w:t>.</w:t>
      </w:r>
    </w:p>
    <w:p w:rsidR="00DD62D5" w:rsidRPr="00CC47AD" w:rsidRDefault="00DD62D5">
      <w:pPr>
        <w:rPr>
          <w:rFonts w:ascii="Cambria" w:hAnsi="Cambria"/>
        </w:rPr>
      </w:pPr>
      <w:proofErr w:type="spellStart"/>
      <w:r w:rsidRPr="00CC47AD">
        <w:rPr>
          <w:rFonts w:ascii="Cambria" w:hAnsi="Cambria"/>
        </w:rPr>
        <w:t>Gadé</w:t>
      </w:r>
      <w:proofErr w:type="spellEnd"/>
      <w:r w:rsidRPr="00CC47AD">
        <w:rPr>
          <w:rFonts w:ascii="Cambria" w:hAnsi="Cambria"/>
        </w:rPr>
        <w:t xml:space="preserve"> </w:t>
      </w:r>
      <w:proofErr w:type="spellStart"/>
      <w:r w:rsidRPr="00CC47AD">
        <w:rPr>
          <w:rFonts w:ascii="Cambria" w:hAnsi="Cambria"/>
        </w:rPr>
        <w:t>vlen</w:t>
      </w:r>
      <w:proofErr w:type="spellEnd"/>
      <w:r w:rsidRPr="00CC47AD">
        <w:rPr>
          <w:rFonts w:ascii="Cambria" w:hAnsi="Cambria"/>
        </w:rPr>
        <w:t xml:space="preserve"> </w:t>
      </w:r>
      <w:proofErr w:type="spellStart"/>
      <w:r w:rsidRPr="00CC47AD">
        <w:rPr>
          <w:rFonts w:ascii="Cambria" w:hAnsi="Cambria"/>
        </w:rPr>
        <w:t>simé</w:t>
      </w:r>
      <w:proofErr w:type="spellEnd"/>
      <w:r w:rsidRPr="00CC47AD">
        <w:rPr>
          <w:rFonts w:ascii="Cambria" w:hAnsi="Cambria"/>
        </w:rPr>
        <w:t xml:space="preserve"> si </w:t>
      </w:r>
      <w:proofErr w:type="spellStart"/>
      <w:r w:rsidRPr="00CC47AD">
        <w:rPr>
          <w:rFonts w:ascii="Cambria" w:hAnsi="Cambria"/>
        </w:rPr>
        <w:t>chimen</w:t>
      </w:r>
      <w:proofErr w:type="spellEnd"/>
    </w:p>
    <w:p w:rsidR="00DD62D5" w:rsidRPr="00CC47AD" w:rsidRDefault="00DD62D5">
      <w:pPr>
        <w:rPr>
          <w:rFonts w:ascii="Cambria" w:hAnsi="Cambria"/>
        </w:rPr>
      </w:pPr>
      <w:proofErr w:type="spellStart"/>
      <w:r w:rsidRPr="00CC47AD">
        <w:rPr>
          <w:rFonts w:ascii="Cambria" w:hAnsi="Cambria"/>
        </w:rPr>
        <w:t>Davwa</w:t>
      </w:r>
      <w:proofErr w:type="spellEnd"/>
      <w:r w:rsidRPr="00CC47AD">
        <w:rPr>
          <w:rFonts w:ascii="Cambria" w:hAnsi="Cambria"/>
        </w:rPr>
        <w:t xml:space="preserve"> dé </w:t>
      </w:r>
      <w:proofErr w:type="spellStart"/>
      <w:r w:rsidRPr="00CC47AD">
        <w:rPr>
          <w:rFonts w:ascii="Cambria" w:hAnsi="Cambria"/>
        </w:rPr>
        <w:t>vwazen</w:t>
      </w:r>
      <w:proofErr w:type="spellEnd"/>
      <w:r w:rsidRPr="00CC47AD">
        <w:rPr>
          <w:rFonts w:ascii="Cambria" w:hAnsi="Cambria"/>
        </w:rPr>
        <w:t xml:space="preserve"> </w:t>
      </w:r>
      <w:proofErr w:type="spellStart"/>
      <w:r w:rsidRPr="00CC47AD">
        <w:rPr>
          <w:rFonts w:ascii="Cambria" w:hAnsi="Cambria"/>
        </w:rPr>
        <w:t>trapé</w:t>
      </w:r>
      <w:proofErr w:type="spellEnd"/>
      <w:r w:rsidRPr="00CC47AD">
        <w:rPr>
          <w:rFonts w:ascii="Cambria" w:hAnsi="Cambria"/>
        </w:rPr>
        <w:t xml:space="preserve"> </w:t>
      </w:r>
      <w:proofErr w:type="spellStart"/>
      <w:r w:rsidRPr="00CC47AD">
        <w:rPr>
          <w:rFonts w:ascii="Cambria" w:hAnsi="Cambria"/>
        </w:rPr>
        <w:t>tren</w:t>
      </w:r>
      <w:proofErr w:type="spellEnd"/>
      <w:r w:rsidRPr="00CC47AD">
        <w:rPr>
          <w:rFonts w:ascii="Cambria" w:hAnsi="Cambria"/>
        </w:rPr>
        <w:t>.</w:t>
      </w:r>
    </w:p>
    <w:p w:rsidR="00DD62D5" w:rsidRPr="00CC47AD" w:rsidRDefault="00DD62D5">
      <w:pPr>
        <w:rPr>
          <w:rFonts w:ascii="Cambria" w:hAnsi="Cambria"/>
        </w:rPr>
      </w:pPr>
    </w:p>
    <w:p w:rsidR="00DD62D5" w:rsidRPr="00CC47AD" w:rsidRDefault="00DD62D5">
      <w:pPr>
        <w:rPr>
          <w:rFonts w:ascii="Cambria" w:hAnsi="Cambria"/>
        </w:rPr>
      </w:pPr>
      <w:proofErr w:type="spellStart"/>
      <w:r w:rsidRPr="00CC47AD">
        <w:rPr>
          <w:rFonts w:ascii="Cambria" w:hAnsi="Cambria"/>
        </w:rPr>
        <w:t>Mès</w:t>
      </w:r>
      <w:proofErr w:type="spellEnd"/>
      <w:r w:rsidRPr="00CC47AD">
        <w:rPr>
          <w:rFonts w:ascii="Cambria" w:hAnsi="Cambria"/>
        </w:rPr>
        <w:t xml:space="preserve"> a </w:t>
      </w:r>
      <w:proofErr w:type="spellStart"/>
      <w:r w:rsidRPr="00CC47AD">
        <w:rPr>
          <w:rFonts w:ascii="Cambria" w:hAnsi="Cambria"/>
        </w:rPr>
        <w:t>moun</w:t>
      </w:r>
      <w:proofErr w:type="spellEnd"/>
      <w:r w:rsidRPr="00CC47AD">
        <w:rPr>
          <w:rFonts w:ascii="Cambria" w:hAnsi="Cambria"/>
        </w:rPr>
        <w:t xml:space="preserve"> an </w:t>
      </w:r>
      <w:proofErr w:type="spellStart"/>
      <w:r w:rsidRPr="00CC47AD">
        <w:rPr>
          <w:rFonts w:ascii="Cambria" w:hAnsi="Cambria"/>
        </w:rPr>
        <w:t>lakou</w:t>
      </w:r>
      <w:proofErr w:type="spellEnd"/>
      <w:r w:rsidRPr="00CC47AD">
        <w:rPr>
          <w:rFonts w:ascii="Cambria" w:hAnsi="Cambria"/>
        </w:rPr>
        <w:t xml:space="preserve"> </w:t>
      </w:r>
      <w:proofErr w:type="spellStart"/>
      <w:r w:rsidRPr="00CC47AD">
        <w:rPr>
          <w:rFonts w:ascii="Cambria" w:hAnsi="Cambria"/>
        </w:rPr>
        <w:t>Titin</w:t>
      </w:r>
      <w:proofErr w:type="spellEnd"/>
    </w:p>
    <w:p w:rsidR="00DD62D5" w:rsidRPr="00CC47AD" w:rsidRDefault="00DD62D5">
      <w:pPr>
        <w:rPr>
          <w:rFonts w:ascii="Cambria" w:hAnsi="Cambria"/>
        </w:rPr>
      </w:pPr>
      <w:proofErr w:type="spellStart"/>
      <w:r w:rsidRPr="00CC47AD">
        <w:rPr>
          <w:rFonts w:ascii="Cambria" w:hAnsi="Cambria"/>
        </w:rPr>
        <w:t>Mélé</w:t>
      </w:r>
      <w:proofErr w:type="spellEnd"/>
      <w:r w:rsidRPr="00CC47AD">
        <w:rPr>
          <w:rFonts w:ascii="Cambria" w:hAnsi="Cambria"/>
        </w:rPr>
        <w:t xml:space="preserve"> </w:t>
      </w:r>
      <w:proofErr w:type="spellStart"/>
      <w:r w:rsidRPr="00CC47AD">
        <w:rPr>
          <w:rFonts w:ascii="Cambria" w:hAnsi="Cambria"/>
        </w:rPr>
        <w:t>kon</w:t>
      </w:r>
      <w:proofErr w:type="spellEnd"/>
      <w:r w:rsidRPr="00CC47AD">
        <w:rPr>
          <w:rFonts w:ascii="Cambria" w:hAnsi="Cambria"/>
        </w:rPr>
        <w:t xml:space="preserve"> </w:t>
      </w:r>
      <w:proofErr w:type="spellStart"/>
      <w:r w:rsidRPr="00CC47AD">
        <w:rPr>
          <w:rFonts w:ascii="Cambria" w:hAnsi="Cambria"/>
        </w:rPr>
        <w:t>sann</w:t>
      </w:r>
      <w:proofErr w:type="spellEnd"/>
      <w:r w:rsidRPr="00CC47AD">
        <w:rPr>
          <w:rFonts w:ascii="Cambria" w:hAnsi="Cambria"/>
        </w:rPr>
        <w:t xml:space="preserve"> </w:t>
      </w:r>
      <w:proofErr w:type="spellStart"/>
      <w:r w:rsidRPr="00CC47AD">
        <w:rPr>
          <w:rFonts w:ascii="Cambria" w:hAnsi="Cambria"/>
        </w:rPr>
        <w:t>adan</w:t>
      </w:r>
      <w:proofErr w:type="spellEnd"/>
      <w:r w:rsidRPr="00CC47AD">
        <w:rPr>
          <w:rFonts w:ascii="Cambria" w:hAnsi="Cambria"/>
        </w:rPr>
        <w:t xml:space="preserve"> </w:t>
      </w:r>
      <w:proofErr w:type="spellStart"/>
      <w:r w:rsidRPr="00CC47AD">
        <w:rPr>
          <w:rFonts w:ascii="Cambria" w:hAnsi="Cambria"/>
        </w:rPr>
        <w:t>farin</w:t>
      </w:r>
      <w:proofErr w:type="spellEnd"/>
      <w:r w:rsidRPr="00CC47AD">
        <w:rPr>
          <w:rFonts w:ascii="Cambria" w:hAnsi="Cambria"/>
        </w:rPr>
        <w:t xml:space="preserve">, </w:t>
      </w:r>
    </w:p>
    <w:p w:rsidR="00DD62D5" w:rsidRPr="00CC47AD" w:rsidRDefault="00DD62D5">
      <w:pPr>
        <w:rPr>
          <w:rFonts w:ascii="Cambria" w:hAnsi="Cambria"/>
        </w:rPr>
      </w:pPr>
      <w:r w:rsidRPr="00CC47AD">
        <w:rPr>
          <w:rFonts w:ascii="Cambria" w:hAnsi="Cambria"/>
        </w:rPr>
        <w:t xml:space="preserve">E </w:t>
      </w:r>
      <w:proofErr w:type="spellStart"/>
      <w:r w:rsidRPr="00CC47AD">
        <w:rPr>
          <w:rFonts w:ascii="Cambria" w:hAnsi="Cambria"/>
        </w:rPr>
        <w:t>dépi</w:t>
      </w:r>
      <w:proofErr w:type="spellEnd"/>
      <w:r w:rsidRPr="00CC47AD">
        <w:rPr>
          <w:rFonts w:ascii="Cambria" w:hAnsi="Cambria"/>
        </w:rPr>
        <w:t xml:space="preserve"> on </w:t>
      </w:r>
      <w:proofErr w:type="spellStart"/>
      <w:r w:rsidRPr="00CC47AD">
        <w:rPr>
          <w:rFonts w:ascii="Cambria" w:hAnsi="Cambria"/>
        </w:rPr>
        <w:t>pawòl</w:t>
      </w:r>
      <w:proofErr w:type="spellEnd"/>
      <w:r w:rsidRPr="00CC47AD">
        <w:rPr>
          <w:rFonts w:ascii="Cambria" w:hAnsi="Cambria"/>
        </w:rPr>
        <w:t xml:space="preserve"> chapé</w:t>
      </w:r>
    </w:p>
    <w:p w:rsidR="00DD62D5" w:rsidRPr="00CC47AD" w:rsidRDefault="00DD62D5">
      <w:pPr>
        <w:rPr>
          <w:rFonts w:ascii="Cambria" w:hAnsi="Cambria"/>
        </w:rPr>
      </w:pPr>
      <w:r w:rsidRPr="00CC47AD">
        <w:rPr>
          <w:rFonts w:ascii="Cambria" w:hAnsi="Cambria"/>
        </w:rPr>
        <w:t xml:space="preserve">Lang ka haché </w:t>
      </w:r>
      <w:proofErr w:type="spellStart"/>
      <w:r w:rsidRPr="00CC47AD">
        <w:rPr>
          <w:rFonts w:ascii="Cambria" w:hAnsi="Cambria"/>
        </w:rPr>
        <w:t>lavi</w:t>
      </w:r>
      <w:proofErr w:type="spellEnd"/>
      <w:r w:rsidRPr="00CC47AD">
        <w:rPr>
          <w:rFonts w:ascii="Cambria" w:hAnsi="Cambria"/>
        </w:rPr>
        <w:t xml:space="preserve"> </w:t>
      </w:r>
      <w:proofErr w:type="spellStart"/>
      <w:r w:rsidRPr="00CC47AD">
        <w:rPr>
          <w:rFonts w:ascii="Cambria" w:hAnsi="Cambria"/>
        </w:rPr>
        <w:t>kaché</w:t>
      </w:r>
      <w:proofErr w:type="spellEnd"/>
      <w:r w:rsidRPr="00CC47AD">
        <w:rPr>
          <w:rFonts w:ascii="Cambria" w:hAnsi="Cambria"/>
        </w:rPr>
        <w:t>.</w:t>
      </w:r>
    </w:p>
    <w:p w:rsidR="004F41FA" w:rsidRDefault="004F41FA">
      <w:pPr>
        <w:rPr>
          <w:rFonts w:ascii="Cambria" w:hAnsi="Cambria"/>
        </w:rPr>
        <w:sectPr w:rsidR="004F41FA" w:rsidSect="004F41FA">
          <w:type w:val="continuous"/>
          <w:pgSz w:w="11906" w:h="16838"/>
          <w:pgMar w:top="1417" w:right="1417" w:bottom="1417" w:left="1417" w:header="708" w:footer="708" w:gutter="0"/>
          <w:cols w:num="2" w:space="708"/>
          <w:docGrid w:linePitch="360"/>
        </w:sectPr>
      </w:pPr>
    </w:p>
    <w:p w:rsidR="00DD62D5" w:rsidRPr="00CC47AD" w:rsidRDefault="00DD62D5">
      <w:pPr>
        <w:rPr>
          <w:rFonts w:ascii="Cambria" w:hAnsi="Cambria"/>
        </w:rPr>
      </w:pPr>
    </w:p>
    <w:p w:rsidR="004F490D" w:rsidRDefault="00CC47AD" w:rsidP="00CC47AD">
      <w:pPr>
        <w:jc w:val="right"/>
        <w:rPr>
          <w:rFonts w:ascii="Cambria" w:hAnsi="Cambria"/>
        </w:rPr>
      </w:pPr>
      <w:r w:rsidRPr="00CC47AD">
        <w:rPr>
          <w:rFonts w:ascii="Cambria" w:hAnsi="Cambria"/>
          <w:u w:val="single"/>
        </w:rPr>
        <w:t>Fleurs d’insomnies</w:t>
      </w:r>
      <w:r w:rsidRPr="00CC47AD">
        <w:rPr>
          <w:rFonts w:ascii="Cambria" w:hAnsi="Cambria"/>
        </w:rPr>
        <w:t xml:space="preserve">, </w:t>
      </w:r>
      <w:r w:rsidR="0002051B" w:rsidRPr="00CC47AD">
        <w:rPr>
          <w:rFonts w:ascii="Cambria" w:hAnsi="Cambria"/>
        </w:rPr>
        <w:t xml:space="preserve">Alain Vérin, </w:t>
      </w:r>
      <w:r w:rsidRPr="00CC47AD">
        <w:rPr>
          <w:rFonts w:ascii="Cambria" w:hAnsi="Cambria"/>
        </w:rPr>
        <w:t xml:space="preserve">Editions </w:t>
      </w:r>
      <w:proofErr w:type="spellStart"/>
      <w:r w:rsidRPr="00CC47AD">
        <w:rPr>
          <w:rFonts w:ascii="Cambria" w:hAnsi="Cambria"/>
        </w:rPr>
        <w:t>Nèg</w:t>
      </w:r>
      <w:proofErr w:type="spellEnd"/>
      <w:r w:rsidRPr="00CC47AD">
        <w:rPr>
          <w:rFonts w:ascii="Cambria" w:hAnsi="Cambria"/>
        </w:rPr>
        <w:t xml:space="preserve"> </w:t>
      </w:r>
      <w:proofErr w:type="spellStart"/>
      <w:r w:rsidRPr="00CC47AD">
        <w:rPr>
          <w:rFonts w:ascii="Cambria" w:hAnsi="Cambria"/>
        </w:rPr>
        <w:t>Mawon</w:t>
      </w:r>
      <w:proofErr w:type="spellEnd"/>
      <w:r w:rsidRPr="00CC47AD">
        <w:rPr>
          <w:rFonts w:ascii="Cambria" w:hAnsi="Cambria"/>
        </w:rPr>
        <w:t>, 2020</w:t>
      </w:r>
    </w:p>
    <w:p w:rsidR="00CC47AD" w:rsidRDefault="00CC47AD" w:rsidP="00CC47AD">
      <w:pPr>
        <w:jc w:val="right"/>
        <w:rPr>
          <w:rFonts w:ascii="Cambria" w:hAnsi="Cambria"/>
        </w:rPr>
      </w:pPr>
    </w:p>
    <w:p w:rsidR="00CC47AD" w:rsidRDefault="00CC47AD" w:rsidP="00CC47AD">
      <w:pPr>
        <w:rPr>
          <w:rFonts w:ascii="Cambria" w:hAnsi="Cambria"/>
          <w:b/>
        </w:rPr>
      </w:pPr>
      <w:r w:rsidRPr="00F13F45">
        <w:rPr>
          <w:rFonts w:ascii="Cambria" w:hAnsi="Cambria"/>
          <w:b/>
        </w:rPr>
        <w:lastRenderedPageBreak/>
        <w:t xml:space="preserve">Document 2 : </w:t>
      </w:r>
    </w:p>
    <w:p w:rsidR="00F13F45" w:rsidRPr="00F13F45" w:rsidRDefault="00F13F45" w:rsidP="00CC47AD">
      <w:pPr>
        <w:rPr>
          <w:rFonts w:ascii="Cambria" w:hAnsi="Cambria"/>
          <w:b/>
        </w:rPr>
      </w:pPr>
    </w:p>
    <w:p w:rsidR="004F490D" w:rsidRPr="004F490D" w:rsidRDefault="00F82558" w:rsidP="004F490D">
      <w:pPr>
        <w:shd w:val="clear" w:color="auto" w:fill="FFFFFF"/>
        <w:spacing w:before="222" w:after="111" w:line="240" w:lineRule="auto"/>
        <w:outlineLvl w:val="0"/>
        <w:rPr>
          <w:rFonts w:ascii="Cambria" w:eastAsia="Times New Roman" w:hAnsi="Cambria" w:cs="Arial"/>
          <w:bCs/>
          <w:color w:val="000000"/>
          <w:kern w:val="36"/>
          <w:sz w:val="24"/>
          <w:szCs w:val="24"/>
          <w:lang w:eastAsia="fr-FR"/>
        </w:rPr>
      </w:pPr>
      <w:hyperlink r:id="rId8" w:anchor="tocfrom1n2" w:history="1">
        <w:r w:rsidR="004F490D" w:rsidRPr="004F490D">
          <w:rPr>
            <w:rFonts w:ascii="Cambria" w:eastAsia="Times New Roman" w:hAnsi="Cambria" w:cs="Arial"/>
            <w:bCs/>
            <w:color w:val="0A0406"/>
            <w:kern w:val="36"/>
            <w:sz w:val="24"/>
            <w:szCs w:val="24"/>
            <w:lang w:eastAsia="fr-FR"/>
          </w:rPr>
          <w:t xml:space="preserve">« Des gens disent qu’ils ont vu, moi </w:t>
        </w:r>
        <w:proofErr w:type="gramStart"/>
        <w:r w:rsidR="004F490D" w:rsidRPr="004F490D">
          <w:rPr>
            <w:rFonts w:ascii="Cambria" w:eastAsia="Times New Roman" w:hAnsi="Cambria" w:cs="Arial"/>
            <w:bCs/>
            <w:color w:val="0A0406"/>
            <w:kern w:val="36"/>
            <w:sz w:val="24"/>
            <w:szCs w:val="24"/>
            <w:lang w:eastAsia="fr-FR"/>
          </w:rPr>
          <w:t>j’ai pas</w:t>
        </w:r>
        <w:proofErr w:type="gramEnd"/>
        <w:r w:rsidR="004F490D" w:rsidRPr="004F490D">
          <w:rPr>
            <w:rFonts w:ascii="Cambria" w:eastAsia="Times New Roman" w:hAnsi="Cambria" w:cs="Arial"/>
            <w:bCs/>
            <w:color w:val="0A0406"/>
            <w:kern w:val="36"/>
            <w:sz w:val="24"/>
            <w:szCs w:val="24"/>
            <w:lang w:eastAsia="fr-FR"/>
          </w:rPr>
          <w:t xml:space="preserve"> vu, je sais pas, mais j’ai entendu. »</w:t>
        </w:r>
      </w:hyperlink>
    </w:p>
    <w:p w:rsidR="00CC47AD" w:rsidRDefault="00CC47AD" w:rsidP="004F490D">
      <w:pPr>
        <w:shd w:val="clear" w:color="auto" w:fill="FFFFFF"/>
        <w:spacing w:before="240" w:after="240" w:line="240" w:lineRule="auto"/>
        <w:jc w:val="both"/>
        <w:rPr>
          <w:rFonts w:ascii="Cambria" w:eastAsia="Times New Roman" w:hAnsi="Cambria" w:cs="Times New Roman"/>
          <w:color w:val="000000"/>
          <w:sz w:val="24"/>
          <w:szCs w:val="24"/>
          <w:lang w:eastAsia="fr-FR"/>
        </w:rPr>
      </w:pPr>
      <w:r w:rsidRPr="00CC47AD">
        <w:rPr>
          <w:rFonts w:ascii="Cambria" w:eastAsia="Times New Roman" w:hAnsi="Cambria" w:cs="Times New Roman"/>
          <w:color w:val="999999"/>
          <w:sz w:val="24"/>
          <w:szCs w:val="24"/>
          <w:lang w:eastAsia="fr-FR"/>
        </w:rPr>
        <w:t xml:space="preserve"> </w:t>
      </w:r>
      <w:r w:rsidR="004F490D" w:rsidRPr="00CC47AD">
        <w:rPr>
          <w:rFonts w:ascii="Cambria" w:eastAsia="Times New Roman" w:hAnsi="Cambria" w:cs="Times New Roman"/>
          <w:color w:val="999999"/>
          <w:sz w:val="24"/>
          <w:szCs w:val="24"/>
          <w:lang w:eastAsia="fr-FR"/>
        </w:rPr>
        <w:t xml:space="preserve">[…] </w:t>
      </w:r>
      <w:r w:rsidR="004F490D" w:rsidRPr="004F490D">
        <w:rPr>
          <w:rFonts w:ascii="Cambria" w:eastAsia="Times New Roman" w:hAnsi="Cambria" w:cs="Times New Roman"/>
          <w:color w:val="000000"/>
          <w:sz w:val="24"/>
          <w:szCs w:val="24"/>
          <w:lang w:eastAsia="fr-FR"/>
        </w:rPr>
        <w:t xml:space="preserve">Des chercheurs ont comparé la rumeur et le commérage et, selon leurs perspectives, les ont rapprochés ou différenciés, mais tous relèvent l’importance du contexte pour appréhender l’un ou l’autre acte de parole. </w:t>
      </w:r>
    </w:p>
    <w:p w:rsidR="00CC47AD" w:rsidRDefault="004F490D" w:rsidP="004F490D">
      <w:pPr>
        <w:shd w:val="clear" w:color="auto" w:fill="FFFFFF"/>
        <w:spacing w:before="240" w:after="240" w:line="240" w:lineRule="auto"/>
        <w:jc w:val="both"/>
        <w:rPr>
          <w:rFonts w:ascii="Cambria" w:eastAsia="Times New Roman" w:hAnsi="Cambria" w:cs="Times New Roman"/>
          <w:color w:val="000000"/>
          <w:sz w:val="24"/>
          <w:szCs w:val="24"/>
          <w:lang w:eastAsia="fr-FR"/>
        </w:rPr>
      </w:pPr>
      <w:r w:rsidRPr="004F490D">
        <w:rPr>
          <w:rFonts w:ascii="Cambria" w:eastAsia="Times New Roman" w:hAnsi="Cambria" w:cs="Times New Roman"/>
          <w:color w:val="000000"/>
          <w:sz w:val="24"/>
          <w:szCs w:val="24"/>
          <w:lang w:eastAsia="fr-FR"/>
        </w:rPr>
        <w:t xml:space="preserve">Ralph </w:t>
      </w:r>
      <w:proofErr w:type="spellStart"/>
      <w:r w:rsidRPr="004F490D">
        <w:rPr>
          <w:rFonts w:ascii="Cambria" w:eastAsia="Times New Roman" w:hAnsi="Cambria" w:cs="Times New Roman"/>
          <w:color w:val="000000"/>
          <w:sz w:val="24"/>
          <w:szCs w:val="24"/>
          <w:lang w:eastAsia="fr-FR"/>
        </w:rPr>
        <w:t>Rosnow</w:t>
      </w:r>
      <w:proofErr w:type="spellEnd"/>
      <w:r w:rsidRPr="004F490D">
        <w:rPr>
          <w:rFonts w:ascii="Cambria" w:eastAsia="Times New Roman" w:hAnsi="Cambria" w:cs="Times New Roman"/>
          <w:color w:val="000000"/>
          <w:sz w:val="24"/>
          <w:szCs w:val="24"/>
          <w:lang w:eastAsia="fr-FR"/>
        </w:rPr>
        <w:t xml:space="preserve"> écrit : « Comme le commérage, son cousin proche, la rumeur se définit aussi par rapport au contexte dans lequel elle apparaît. […] Qu’un message soit ou non appelé une rumeur dépend de qui dit quoi à qui »</w:t>
      </w:r>
      <w:r w:rsidR="00CC47AD" w:rsidRPr="004F490D">
        <w:rPr>
          <w:rFonts w:ascii="Cambria" w:eastAsia="Times New Roman" w:hAnsi="Cambria" w:cs="Times New Roman"/>
          <w:color w:val="000000"/>
          <w:sz w:val="24"/>
          <w:szCs w:val="24"/>
          <w:lang w:eastAsia="fr-FR"/>
        </w:rPr>
        <w:t xml:space="preserve"> </w:t>
      </w:r>
      <w:r w:rsidRPr="004F490D">
        <w:rPr>
          <w:rFonts w:ascii="Cambria" w:eastAsia="Times New Roman" w:hAnsi="Cambria" w:cs="Times New Roman"/>
          <w:color w:val="000000"/>
          <w:sz w:val="24"/>
          <w:szCs w:val="24"/>
          <w:lang w:eastAsia="fr-FR"/>
        </w:rPr>
        <w:t>(</w:t>
      </w:r>
      <w:proofErr w:type="spellStart"/>
      <w:r w:rsidRPr="004F490D">
        <w:rPr>
          <w:rFonts w:ascii="Cambria" w:eastAsia="Times New Roman" w:hAnsi="Cambria" w:cs="Times New Roman"/>
          <w:color w:val="000000"/>
          <w:sz w:val="24"/>
          <w:szCs w:val="24"/>
          <w:lang w:eastAsia="fr-FR"/>
        </w:rPr>
        <w:t>Rosnow</w:t>
      </w:r>
      <w:proofErr w:type="spellEnd"/>
      <w:r w:rsidRPr="004F490D">
        <w:rPr>
          <w:rFonts w:ascii="Cambria" w:eastAsia="Times New Roman" w:hAnsi="Cambria" w:cs="Times New Roman"/>
          <w:color w:val="000000"/>
          <w:sz w:val="24"/>
          <w:szCs w:val="24"/>
          <w:lang w:eastAsia="fr-FR"/>
        </w:rPr>
        <w:t xml:space="preserve"> 1988 : 14). </w:t>
      </w:r>
    </w:p>
    <w:p w:rsidR="004F490D" w:rsidRPr="004F490D" w:rsidRDefault="004F490D" w:rsidP="004F490D">
      <w:pPr>
        <w:shd w:val="clear" w:color="auto" w:fill="FFFFFF"/>
        <w:spacing w:before="240" w:after="240" w:line="240" w:lineRule="auto"/>
        <w:jc w:val="both"/>
        <w:rPr>
          <w:rFonts w:ascii="Cambria" w:eastAsia="Times New Roman" w:hAnsi="Cambria" w:cs="Times New Roman"/>
          <w:color w:val="000000"/>
          <w:sz w:val="24"/>
          <w:szCs w:val="24"/>
          <w:lang w:eastAsia="fr-FR"/>
        </w:rPr>
      </w:pPr>
      <w:r w:rsidRPr="004F490D">
        <w:rPr>
          <w:rFonts w:ascii="Cambria" w:eastAsia="Times New Roman" w:hAnsi="Cambria" w:cs="Times New Roman"/>
          <w:color w:val="000000"/>
          <w:sz w:val="24"/>
          <w:szCs w:val="24"/>
          <w:lang w:eastAsia="fr-FR"/>
        </w:rPr>
        <w:t xml:space="preserve">Jörg R. </w:t>
      </w:r>
      <w:proofErr w:type="spellStart"/>
      <w:r w:rsidRPr="004F490D">
        <w:rPr>
          <w:rFonts w:ascii="Cambria" w:eastAsia="Times New Roman" w:hAnsi="Cambria" w:cs="Times New Roman"/>
          <w:color w:val="000000"/>
          <w:sz w:val="24"/>
          <w:szCs w:val="24"/>
          <w:lang w:eastAsia="fr-FR"/>
        </w:rPr>
        <w:t>Bergmann</w:t>
      </w:r>
      <w:proofErr w:type="spellEnd"/>
      <w:r w:rsidRPr="004F490D">
        <w:rPr>
          <w:rFonts w:ascii="Cambria" w:eastAsia="Times New Roman" w:hAnsi="Cambria" w:cs="Times New Roman"/>
          <w:color w:val="000000"/>
          <w:sz w:val="24"/>
          <w:szCs w:val="24"/>
          <w:lang w:eastAsia="fr-FR"/>
        </w:rPr>
        <w:t xml:space="preserve"> met en parallèle la manière dont la parole circule dans l’une et l’autre configuration. Il privilégie l’étude du contexte de l’interlocution. Dans le cas des rumeurs, « la diffusion de l’information surgit d’une manière non spécifique. […] [les rumeurs] se disséminent dans toutes les directions, personne ne sait qui les a lancées ni d’où elles proviennent ». Le commérage est très différent : « Le commérage possède de la pertinence seulement au sein d’un groupe particulier et circule de manière hautement sélective dans un réseau social précis » (</w:t>
      </w:r>
      <w:proofErr w:type="spellStart"/>
      <w:r w:rsidRPr="004F490D">
        <w:rPr>
          <w:rFonts w:ascii="Cambria" w:eastAsia="Times New Roman" w:hAnsi="Cambria" w:cs="Times New Roman"/>
          <w:color w:val="000000"/>
          <w:sz w:val="24"/>
          <w:szCs w:val="24"/>
          <w:lang w:eastAsia="fr-FR"/>
        </w:rPr>
        <w:t>Berg</w:t>
      </w:r>
      <w:r w:rsidR="00CC47AD">
        <w:rPr>
          <w:rFonts w:ascii="Cambria" w:eastAsia="Times New Roman" w:hAnsi="Cambria" w:cs="Times New Roman"/>
          <w:color w:val="000000"/>
          <w:sz w:val="24"/>
          <w:szCs w:val="24"/>
          <w:lang w:eastAsia="fr-FR"/>
        </w:rPr>
        <w:t>mann</w:t>
      </w:r>
      <w:proofErr w:type="spellEnd"/>
      <w:r w:rsidRPr="004F490D">
        <w:rPr>
          <w:rFonts w:ascii="Cambria" w:eastAsia="Times New Roman" w:hAnsi="Cambria" w:cs="Times New Roman"/>
          <w:color w:val="000000"/>
          <w:sz w:val="24"/>
          <w:szCs w:val="24"/>
          <w:lang w:eastAsia="fr-FR"/>
        </w:rPr>
        <w:t>). La formulation de Gary A. Fine est davantage sociologique : « Être capable de cancaner comme d’être l’objet d’un commérage est le signe de l’appartenance au groupe » (Fine 1985 : 225).</w:t>
      </w:r>
    </w:p>
    <w:p w:rsidR="004F490D" w:rsidRPr="004F490D" w:rsidRDefault="004F490D" w:rsidP="004F490D">
      <w:pPr>
        <w:shd w:val="clear" w:color="auto" w:fill="FFFFFF"/>
        <w:spacing w:before="240" w:after="240" w:line="240" w:lineRule="auto"/>
        <w:jc w:val="both"/>
        <w:rPr>
          <w:rFonts w:ascii="Cambria" w:eastAsia="Times New Roman" w:hAnsi="Cambria" w:cs="Times New Roman"/>
          <w:color w:val="000000"/>
          <w:sz w:val="24"/>
          <w:szCs w:val="24"/>
          <w:lang w:eastAsia="fr-FR"/>
        </w:rPr>
      </w:pPr>
      <w:r w:rsidRPr="004F490D">
        <w:rPr>
          <w:rFonts w:ascii="Cambria" w:eastAsia="Times New Roman" w:hAnsi="Cambria" w:cs="Times New Roman"/>
          <w:color w:val="000000"/>
          <w:sz w:val="24"/>
          <w:szCs w:val="24"/>
          <w:lang w:eastAsia="fr-FR"/>
        </w:rPr>
        <w:t>À la Guadeloupe, il n’y a de « vrai cancan » que si on peut reconstituer son parcours, puisque la première question que pose une personne à l’interlocuteur qui lui rapporte des propos médisants sur son compte est : « Qui t’a dit ? » Si l’informateur a dénoncé les propos d’un tiers, c’est qu’il est prêt, après quelques précautions formelles, à livrer le nom du calomniateur. S’il ne donne pas sa source, il risque de se voir accuser d’avoir inventé de toutes pièces la médisance et d’être, lui, le calomniateur (</w:t>
      </w:r>
      <w:proofErr w:type="spellStart"/>
      <w:r w:rsidRPr="004F490D">
        <w:rPr>
          <w:rFonts w:ascii="Cambria" w:eastAsia="Times New Roman" w:hAnsi="Cambria" w:cs="Times New Roman"/>
          <w:color w:val="000000"/>
          <w:sz w:val="24"/>
          <w:szCs w:val="24"/>
          <w:lang w:eastAsia="fr-FR"/>
        </w:rPr>
        <w:t>Bougerol</w:t>
      </w:r>
      <w:proofErr w:type="spellEnd"/>
      <w:r w:rsidRPr="004F490D">
        <w:rPr>
          <w:rFonts w:ascii="Cambria" w:eastAsia="Times New Roman" w:hAnsi="Cambria" w:cs="Times New Roman"/>
          <w:color w:val="000000"/>
          <w:sz w:val="24"/>
          <w:szCs w:val="24"/>
          <w:lang w:eastAsia="fr-FR"/>
        </w:rPr>
        <w:t xml:space="preserve"> 2000). Je dirais ainsi que le commérage possède une traçabilité dont ne dispose pas la rumeur</w:t>
      </w:r>
      <w:r w:rsidRPr="004F490D">
        <w:rPr>
          <w:rFonts w:ascii="Cambria" w:eastAsia="Times New Roman" w:hAnsi="Cambria" w:cs="Times New Roman"/>
          <w:i/>
          <w:iCs/>
          <w:color w:val="000000"/>
          <w:sz w:val="24"/>
          <w:szCs w:val="24"/>
          <w:lang w:eastAsia="fr-FR"/>
        </w:rPr>
        <w:t>.</w:t>
      </w:r>
    </w:p>
    <w:p w:rsidR="00CC47AD" w:rsidRDefault="004F490D" w:rsidP="00CC47AD">
      <w:pPr>
        <w:shd w:val="clear" w:color="auto" w:fill="FFFFFF"/>
        <w:spacing w:before="240" w:after="240" w:line="240" w:lineRule="auto"/>
        <w:jc w:val="both"/>
        <w:rPr>
          <w:rFonts w:ascii="Cambria" w:eastAsia="Times New Roman" w:hAnsi="Cambria" w:cs="Times New Roman"/>
          <w:color w:val="999999"/>
          <w:sz w:val="24"/>
          <w:szCs w:val="24"/>
          <w:lang w:eastAsia="fr-FR"/>
        </w:rPr>
      </w:pPr>
      <w:r w:rsidRPr="004F490D">
        <w:rPr>
          <w:rFonts w:ascii="Cambria" w:eastAsia="Times New Roman" w:hAnsi="Cambria" w:cs="Times New Roman"/>
          <w:color w:val="000000"/>
          <w:sz w:val="24"/>
          <w:szCs w:val="24"/>
          <w:lang w:eastAsia="fr-FR"/>
        </w:rPr>
        <w:t xml:space="preserve">De nombreux auteurs l’ont mentionné : une rumeur peut se révéler indifféremment vraie ou fausse, ce qui la caractérise, c’est qu’elle transmet une information non authentifiée, non vérifiée. Toutefois, n’importe quelle information non avérée ne peut pas devenir une rumeur. Le contexte est déterminant pour qu’une rumeur circule : celle-ci doit être cognitivement acceptable dans un monde social et culturel donné. La rumeur parle davantage du monde dans lequel elle circule que du monde dont elle prétend parler. </w:t>
      </w:r>
      <w:r w:rsidR="00DD62D5" w:rsidRPr="00CC47AD">
        <w:rPr>
          <w:rFonts w:ascii="Cambria" w:eastAsia="Times New Roman" w:hAnsi="Cambria" w:cs="Times New Roman"/>
          <w:color w:val="000000"/>
          <w:sz w:val="24"/>
          <w:szCs w:val="24"/>
          <w:lang w:eastAsia="fr-FR"/>
        </w:rPr>
        <w:t>[…]</w:t>
      </w:r>
      <w:r w:rsidRPr="004F490D">
        <w:rPr>
          <w:rFonts w:ascii="Cambria" w:eastAsia="Times New Roman" w:hAnsi="Cambria" w:cs="Times New Roman"/>
          <w:color w:val="000000"/>
          <w:sz w:val="24"/>
          <w:szCs w:val="24"/>
          <w:lang w:eastAsia="fr-FR"/>
        </w:rPr>
        <w:t xml:space="preserve"> </w:t>
      </w:r>
      <w:r w:rsidR="00CC47AD">
        <w:rPr>
          <w:rFonts w:ascii="Cambria" w:eastAsia="Times New Roman" w:hAnsi="Cambria" w:cs="Times New Roman"/>
          <w:color w:val="999999"/>
          <w:sz w:val="24"/>
          <w:szCs w:val="24"/>
          <w:lang w:eastAsia="fr-FR"/>
        </w:rPr>
        <w:t xml:space="preserve"> […] </w:t>
      </w:r>
    </w:p>
    <w:p w:rsidR="004F490D" w:rsidRPr="00CC47AD" w:rsidRDefault="004F490D" w:rsidP="00CC47AD">
      <w:pPr>
        <w:jc w:val="right"/>
        <w:rPr>
          <w:rFonts w:ascii="Cambria" w:hAnsi="Cambria"/>
          <w:sz w:val="24"/>
          <w:szCs w:val="24"/>
        </w:rPr>
      </w:pPr>
    </w:p>
    <w:p w:rsidR="00CC47AD" w:rsidRDefault="00CC47AD" w:rsidP="004F41FA">
      <w:pPr>
        <w:jc w:val="right"/>
        <w:rPr>
          <w:rFonts w:ascii="Cambria" w:hAnsi="Cambria"/>
          <w:color w:val="000000"/>
          <w:shd w:val="clear" w:color="auto" w:fill="FFFFFF"/>
        </w:rPr>
      </w:pPr>
      <w:r w:rsidRPr="00CC47AD">
        <w:rPr>
          <w:rFonts w:ascii="Cambria" w:hAnsi="Cambria"/>
          <w:color w:val="000000"/>
          <w:shd w:val="clear" w:color="auto" w:fill="FFFFFF"/>
        </w:rPr>
        <w:t xml:space="preserve"> « Une rumeur à la Guadeloupe »,</w:t>
      </w:r>
      <w:r w:rsidR="006C26D1">
        <w:rPr>
          <w:rFonts w:ascii="Cambria" w:hAnsi="Cambria"/>
          <w:color w:val="000000"/>
          <w:shd w:val="clear" w:color="auto" w:fill="FFFFFF"/>
        </w:rPr>
        <w:t xml:space="preserve"> </w:t>
      </w:r>
      <w:r w:rsidRPr="006C26D1">
        <w:rPr>
          <w:rStyle w:val="Accentuation"/>
          <w:rFonts w:ascii="Cambria" w:hAnsi="Cambria"/>
          <w:i w:val="0"/>
          <w:color w:val="000000"/>
          <w:u w:val="single"/>
          <w:shd w:val="clear" w:color="auto" w:fill="FFFFFF"/>
        </w:rPr>
        <w:t>Terrain</w:t>
      </w:r>
      <w:r w:rsidR="0002051B">
        <w:rPr>
          <w:rFonts w:ascii="Cambria" w:hAnsi="Cambria"/>
          <w:color w:val="000000"/>
          <w:shd w:val="clear" w:color="auto" w:fill="FFFFFF"/>
        </w:rPr>
        <w:t xml:space="preserve">, 54, </w:t>
      </w:r>
      <w:r w:rsidR="0002051B" w:rsidRPr="00CC47AD">
        <w:rPr>
          <w:rStyle w:val="lev"/>
          <w:rFonts w:ascii="Cambria" w:hAnsi="Cambria"/>
          <w:b w:val="0"/>
          <w:bCs w:val="0"/>
          <w:color w:val="000000"/>
          <w:shd w:val="clear" w:color="auto" w:fill="FFFFFF"/>
        </w:rPr>
        <w:t>Christiane </w:t>
      </w:r>
      <w:proofErr w:type="spellStart"/>
      <w:r w:rsidR="0002051B" w:rsidRPr="00CC47AD">
        <w:rPr>
          <w:rStyle w:val="familyname"/>
          <w:rFonts w:ascii="Cambria" w:hAnsi="Cambria"/>
          <w:color w:val="000000"/>
          <w:shd w:val="clear" w:color="auto" w:fill="FFFFFF"/>
        </w:rPr>
        <w:t>Bougerol</w:t>
      </w:r>
      <w:proofErr w:type="spellEnd"/>
      <w:r w:rsidR="0002051B" w:rsidRPr="00CC47AD">
        <w:rPr>
          <w:rFonts w:ascii="Cambria" w:hAnsi="Cambria"/>
          <w:color w:val="000000"/>
          <w:shd w:val="clear" w:color="auto" w:fill="FFFFFF"/>
        </w:rPr>
        <w:t xml:space="preserve">, </w:t>
      </w:r>
      <w:r w:rsidRPr="00CC47AD">
        <w:rPr>
          <w:rFonts w:ascii="Cambria" w:hAnsi="Cambria"/>
          <w:color w:val="000000"/>
          <w:shd w:val="clear" w:color="auto" w:fill="FFFFFF"/>
        </w:rPr>
        <w:t>| 2010, 130-139.</w:t>
      </w:r>
    </w:p>
    <w:p w:rsidR="00CC47AD" w:rsidRDefault="00CC47AD" w:rsidP="00CC47AD">
      <w:pPr>
        <w:jc w:val="right"/>
        <w:rPr>
          <w:rFonts w:ascii="Cambria" w:hAnsi="Cambria"/>
          <w:color w:val="000000"/>
          <w:shd w:val="clear" w:color="auto" w:fill="FFFFFF"/>
        </w:rPr>
      </w:pPr>
    </w:p>
    <w:p w:rsidR="004F41FA" w:rsidRDefault="004F41FA" w:rsidP="00F13F45">
      <w:pPr>
        <w:rPr>
          <w:rFonts w:ascii="Cambria" w:hAnsi="Cambria"/>
          <w:b/>
        </w:rPr>
      </w:pPr>
    </w:p>
    <w:p w:rsidR="004F41FA" w:rsidRDefault="004F41FA" w:rsidP="00F13F45">
      <w:pPr>
        <w:rPr>
          <w:rFonts w:ascii="Cambria" w:hAnsi="Cambria"/>
          <w:b/>
        </w:rPr>
      </w:pPr>
    </w:p>
    <w:p w:rsidR="004F41FA" w:rsidRDefault="004F41FA" w:rsidP="00F13F45">
      <w:pPr>
        <w:rPr>
          <w:rFonts w:ascii="Cambria" w:hAnsi="Cambria"/>
          <w:b/>
        </w:rPr>
      </w:pPr>
    </w:p>
    <w:p w:rsidR="004F41FA" w:rsidRDefault="004F41FA" w:rsidP="00F13F45">
      <w:pPr>
        <w:rPr>
          <w:rFonts w:ascii="Cambria" w:hAnsi="Cambria"/>
          <w:b/>
        </w:rPr>
      </w:pPr>
    </w:p>
    <w:p w:rsidR="00CC47AD" w:rsidRDefault="00CC47AD" w:rsidP="00F13F45">
      <w:pPr>
        <w:rPr>
          <w:rFonts w:ascii="Cambria" w:hAnsi="Cambria"/>
          <w:b/>
        </w:rPr>
      </w:pPr>
      <w:r w:rsidRPr="00F13F45">
        <w:rPr>
          <w:rFonts w:ascii="Cambria" w:hAnsi="Cambria"/>
          <w:b/>
        </w:rPr>
        <w:t xml:space="preserve">Document 3 : </w:t>
      </w:r>
    </w:p>
    <w:p w:rsidR="0002051B" w:rsidRDefault="0002051B" w:rsidP="00F13F45">
      <w:pPr>
        <w:rPr>
          <w:rFonts w:ascii="Cambria" w:hAnsi="Cambria"/>
          <w:b/>
        </w:rPr>
      </w:pPr>
    </w:p>
    <w:p w:rsidR="0002051B" w:rsidRDefault="0002051B" w:rsidP="0002051B">
      <w:pPr>
        <w:jc w:val="center"/>
        <w:rPr>
          <w:rFonts w:ascii="Cambria" w:hAnsi="Cambria"/>
          <w:b/>
        </w:rPr>
      </w:pPr>
      <w:r>
        <w:rPr>
          <w:rFonts w:ascii="Cambria" w:hAnsi="Cambria"/>
          <w:b/>
        </w:rPr>
        <w:t>Les trois passoires</w:t>
      </w:r>
    </w:p>
    <w:p w:rsidR="00F13F45" w:rsidRPr="00F13F45" w:rsidRDefault="00F13F45" w:rsidP="00F13F45">
      <w:pPr>
        <w:spacing w:line="360" w:lineRule="auto"/>
        <w:rPr>
          <w:rFonts w:ascii="Cambria" w:hAnsi="Cambria"/>
          <w:b/>
        </w:rPr>
      </w:pPr>
    </w:p>
    <w:p w:rsidR="00CC47AD" w:rsidRPr="00CC47AD" w:rsidRDefault="00CC47AD" w:rsidP="00F13F45">
      <w:pPr>
        <w:spacing w:line="360" w:lineRule="auto"/>
        <w:rPr>
          <w:rFonts w:ascii="Cambria" w:hAnsi="Cambria"/>
        </w:rPr>
      </w:pPr>
      <w:r w:rsidRPr="00CC47AD">
        <w:rPr>
          <w:rFonts w:ascii="Cambria" w:hAnsi="Cambria"/>
        </w:rPr>
        <w:t>Socrate avait, dans la Grèce antique, une haute réputation de sagesse. Quelqu’un vint un jour trouver le grand philosophe et lui dit :</w:t>
      </w:r>
    </w:p>
    <w:p w:rsidR="00F13F45" w:rsidRDefault="00CC47AD" w:rsidP="00F13F45">
      <w:pPr>
        <w:pStyle w:val="Paragraphedeliste"/>
        <w:numPr>
          <w:ilvl w:val="0"/>
          <w:numId w:val="5"/>
        </w:numPr>
        <w:spacing w:line="360" w:lineRule="auto"/>
        <w:rPr>
          <w:rFonts w:ascii="Cambria" w:hAnsi="Cambria"/>
        </w:rPr>
      </w:pPr>
      <w:r w:rsidRPr="00F13F45">
        <w:rPr>
          <w:rFonts w:ascii="Cambria" w:hAnsi="Cambria"/>
        </w:rPr>
        <w:t xml:space="preserve"> Sais-tu ce que je v</w:t>
      </w:r>
      <w:r w:rsidR="00F13F45">
        <w:rPr>
          <w:rFonts w:ascii="Cambria" w:hAnsi="Cambria"/>
        </w:rPr>
        <w:t xml:space="preserve">iens d’apprendre sur ton ami ? </w:t>
      </w:r>
    </w:p>
    <w:p w:rsidR="00F13F45" w:rsidRPr="00F13F45" w:rsidRDefault="00CC47AD" w:rsidP="00F13F45">
      <w:pPr>
        <w:pStyle w:val="Paragraphedeliste"/>
        <w:numPr>
          <w:ilvl w:val="0"/>
          <w:numId w:val="5"/>
        </w:numPr>
        <w:spacing w:line="360" w:lineRule="auto"/>
        <w:rPr>
          <w:rFonts w:ascii="Cambria" w:hAnsi="Cambria"/>
          <w:i/>
        </w:rPr>
      </w:pPr>
      <w:r w:rsidRPr="00F13F45">
        <w:rPr>
          <w:rFonts w:ascii="Cambria" w:hAnsi="Cambria"/>
          <w:i/>
        </w:rPr>
        <w:t>Un instant, répondit Socrate. Avant que tu ne me racontes tout cela, j’aimerais te faire passer un test rapide. Ce que tu as à me dire, l’as-tu fait pa</w:t>
      </w:r>
      <w:r w:rsidR="00F13F45" w:rsidRPr="00F13F45">
        <w:rPr>
          <w:rFonts w:ascii="Cambria" w:hAnsi="Cambria"/>
          <w:i/>
        </w:rPr>
        <w:t xml:space="preserve">sser par les trois passoires ? </w:t>
      </w:r>
    </w:p>
    <w:p w:rsidR="00F13F45" w:rsidRDefault="00CC47AD" w:rsidP="00F13F45">
      <w:pPr>
        <w:pStyle w:val="Paragraphedeliste"/>
        <w:numPr>
          <w:ilvl w:val="0"/>
          <w:numId w:val="5"/>
        </w:numPr>
        <w:spacing w:line="360" w:lineRule="auto"/>
        <w:rPr>
          <w:rFonts w:ascii="Cambria" w:hAnsi="Cambria"/>
        </w:rPr>
      </w:pPr>
      <w:r w:rsidRPr="00F13F45">
        <w:rPr>
          <w:rFonts w:ascii="Cambria" w:hAnsi="Cambria"/>
        </w:rPr>
        <w:t xml:space="preserve">Les trois </w:t>
      </w:r>
      <w:r w:rsidR="00F13F45">
        <w:rPr>
          <w:rFonts w:ascii="Cambria" w:hAnsi="Cambria"/>
        </w:rPr>
        <w:t xml:space="preserve">passoires ? Que veux-tu dire ? </w:t>
      </w:r>
    </w:p>
    <w:p w:rsidR="00F13F45" w:rsidRPr="00F13F45" w:rsidRDefault="00CC47AD" w:rsidP="00F13F45">
      <w:pPr>
        <w:pStyle w:val="Paragraphedeliste"/>
        <w:numPr>
          <w:ilvl w:val="0"/>
          <w:numId w:val="5"/>
        </w:numPr>
        <w:spacing w:line="360" w:lineRule="auto"/>
        <w:rPr>
          <w:rFonts w:ascii="Cambria" w:hAnsi="Cambria"/>
          <w:i/>
        </w:rPr>
      </w:pPr>
      <w:r w:rsidRPr="00F13F45">
        <w:rPr>
          <w:rFonts w:ascii="Cambria" w:hAnsi="Cambria"/>
        </w:rPr>
        <w:t xml:space="preserve"> </w:t>
      </w:r>
      <w:r w:rsidRPr="00F13F45">
        <w:rPr>
          <w:rFonts w:ascii="Cambria" w:hAnsi="Cambria"/>
          <w:i/>
        </w:rPr>
        <w:t xml:space="preserve">Avant de raconter toutes sortes de choses sur les autres, reprit Socrate, il est bon de prendre le temps de filtrer ce que l’on aimerait dire. C’est ce que j’appelle le test des trois passoires. La première passoire est celle de la VÉRITÉ. As-tu vérifié si ce que </w:t>
      </w:r>
      <w:r w:rsidR="00F13F45" w:rsidRPr="00F13F45">
        <w:rPr>
          <w:rFonts w:ascii="Cambria" w:hAnsi="Cambria"/>
          <w:i/>
        </w:rPr>
        <w:t xml:space="preserve">tu veux me raconter est VRAI ? </w:t>
      </w:r>
    </w:p>
    <w:p w:rsidR="00F13F45" w:rsidRDefault="00CC47AD" w:rsidP="00F13F45">
      <w:pPr>
        <w:pStyle w:val="Paragraphedeliste"/>
        <w:numPr>
          <w:ilvl w:val="0"/>
          <w:numId w:val="5"/>
        </w:numPr>
        <w:spacing w:line="360" w:lineRule="auto"/>
        <w:rPr>
          <w:rFonts w:ascii="Cambria" w:hAnsi="Cambria"/>
        </w:rPr>
      </w:pPr>
      <w:r w:rsidRPr="00F13F45">
        <w:rPr>
          <w:rFonts w:ascii="Cambria" w:hAnsi="Cambria"/>
        </w:rPr>
        <w:t xml:space="preserve"> Non, pas vraiment, je n’ai pas vu la chose moi-même, je l’ai </w:t>
      </w:r>
      <w:r w:rsidR="00F13F45">
        <w:rPr>
          <w:rFonts w:ascii="Cambria" w:hAnsi="Cambria"/>
        </w:rPr>
        <w:t xml:space="preserve">seulement entendu dire. </w:t>
      </w:r>
    </w:p>
    <w:p w:rsidR="00F13F45" w:rsidRPr="00F13F45" w:rsidRDefault="00CC47AD" w:rsidP="00F13F45">
      <w:pPr>
        <w:pStyle w:val="Paragraphedeliste"/>
        <w:numPr>
          <w:ilvl w:val="0"/>
          <w:numId w:val="5"/>
        </w:numPr>
        <w:spacing w:line="360" w:lineRule="auto"/>
        <w:rPr>
          <w:rFonts w:ascii="Cambria" w:hAnsi="Cambria"/>
          <w:i/>
        </w:rPr>
      </w:pPr>
      <w:r w:rsidRPr="00F13F45">
        <w:rPr>
          <w:rFonts w:ascii="Cambria" w:hAnsi="Cambria"/>
          <w:i/>
        </w:rPr>
        <w:t xml:space="preserve">Très bien ! Tu ne sais donc pas si c’est la vérité. Voyons maintenant, essayons de filtrer autrement, en utilisant une deuxième passoire, celle de la BONTÉ. Ce que tu veux m’apprendre sur mon ami, est-ce quelque chose de BIEN </w:t>
      </w:r>
      <w:r w:rsidR="00F13F45" w:rsidRPr="00F13F45">
        <w:rPr>
          <w:rFonts w:ascii="Cambria" w:hAnsi="Cambria"/>
          <w:i/>
        </w:rPr>
        <w:t xml:space="preserve">? </w:t>
      </w:r>
    </w:p>
    <w:p w:rsidR="00F13F45" w:rsidRDefault="00F13F45" w:rsidP="00F13F45">
      <w:pPr>
        <w:pStyle w:val="Paragraphedeliste"/>
        <w:numPr>
          <w:ilvl w:val="0"/>
          <w:numId w:val="5"/>
        </w:numPr>
        <w:spacing w:line="360" w:lineRule="auto"/>
        <w:rPr>
          <w:rFonts w:ascii="Cambria" w:hAnsi="Cambria"/>
        </w:rPr>
      </w:pPr>
      <w:r>
        <w:rPr>
          <w:rFonts w:ascii="Cambria" w:hAnsi="Cambria"/>
        </w:rPr>
        <w:t xml:space="preserve"> Ah, non ! Au contraire ! </w:t>
      </w:r>
    </w:p>
    <w:p w:rsidR="00F13F45" w:rsidRPr="00F13F45" w:rsidRDefault="00CC47AD" w:rsidP="00F13F45">
      <w:pPr>
        <w:pStyle w:val="Paragraphedeliste"/>
        <w:numPr>
          <w:ilvl w:val="0"/>
          <w:numId w:val="5"/>
        </w:numPr>
        <w:spacing w:line="360" w:lineRule="auto"/>
        <w:rPr>
          <w:rFonts w:ascii="Cambria" w:hAnsi="Cambria"/>
          <w:i/>
        </w:rPr>
      </w:pPr>
      <w:r w:rsidRPr="00F13F45">
        <w:rPr>
          <w:rFonts w:ascii="Cambria" w:hAnsi="Cambria"/>
          <w:i/>
        </w:rPr>
        <w:t>Donc, continue Socrate, tu veux me raconter de mauvaises choses sur lui et tu n’es pas sûr qu’elles soient vraies. Ce n’est pas très prometteur ! Mais tu peux encore passer le test, car il reste une passoire : celle de l’UTILITÉ. Est-il UTILE que tu m’apprenne</w:t>
      </w:r>
      <w:r w:rsidR="00F13F45" w:rsidRPr="00F13F45">
        <w:rPr>
          <w:rFonts w:ascii="Cambria" w:hAnsi="Cambria"/>
          <w:i/>
        </w:rPr>
        <w:t xml:space="preserve">s ce que mon ami aurait fait ? </w:t>
      </w:r>
    </w:p>
    <w:p w:rsidR="00F13F45" w:rsidRDefault="00CC47AD" w:rsidP="00F13F45">
      <w:pPr>
        <w:pStyle w:val="Paragraphedeliste"/>
        <w:numPr>
          <w:ilvl w:val="0"/>
          <w:numId w:val="5"/>
        </w:numPr>
        <w:spacing w:line="360" w:lineRule="auto"/>
        <w:rPr>
          <w:rFonts w:ascii="Cambria" w:hAnsi="Cambria"/>
        </w:rPr>
      </w:pPr>
      <w:r w:rsidRPr="00F13F45">
        <w:rPr>
          <w:rFonts w:ascii="Cambria" w:hAnsi="Cambria"/>
        </w:rPr>
        <w:t>Utile ? Non, pas vraiment, je n</w:t>
      </w:r>
      <w:r w:rsidR="00F13F45">
        <w:rPr>
          <w:rFonts w:ascii="Cambria" w:hAnsi="Cambria"/>
        </w:rPr>
        <w:t xml:space="preserve">e crois pas que ce soit utile. </w:t>
      </w:r>
    </w:p>
    <w:p w:rsidR="00CC47AD" w:rsidRPr="00F13F45" w:rsidRDefault="00CC47AD" w:rsidP="00F13F45">
      <w:pPr>
        <w:pStyle w:val="Paragraphedeliste"/>
        <w:numPr>
          <w:ilvl w:val="0"/>
          <w:numId w:val="5"/>
        </w:numPr>
        <w:spacing w:line="360" w:lineRule="auto"/>
        <w:rPr>
          <w:rFonts w:ascii="Cambria" w:hAnsi="Cambria"/>
        </w:rPr>
      </w:pPr>
      <w:r w:rsidRPr="00F13F45">
        <w:rPr>
          <w:rFonts w:ascii="Cambria" w:hAnsi="Cambria"/>
          <w:i/>
        </w:rPr>
        <w:t>Alors, conclut Socrate, si ce que tu as à me raconter n’est ni VRAI, ni BIEN, ni UTILE,</w:t>
      </w:r>
      <w:r w:rsidR="00F13F45" w:rsidRPr="00F13F45">
        <w:rPr>
          <w:rFonts w:ascii="Cambria" w:hAnsi="Cambria"/>
          <w:i/>
        </w:rPr>
        <w:t xml:space="preserve"> pourquoi vouloir me le dire</w:t>
      </w:r>
      <w:r w:rsidR="00F13F45">
        <w:rPr>
          <w:rFonts w:ascii="Cambria" w:hAnsi="Cambria"/>
        </w:rPr>
        <w:t xml:space="preserve"> ? </w:t>
      </w:r>
    </w:p>
    <w:p w:rsidR="00CC47AD" w:rsidRDefault="00CC47AD" w:rsidP="00CC47AD">
      <w:pPr>
        <w:jc w:val="right"/>
        <w:rPr>
          <w:rFonts w:ascii="Cambria" w:hAnsi="Cambria"/>
        </w:rPr>
      </w:pPr>
    </w:p>
    <w:p w:rsidR="00F13F45" w:rsidRDefault="00F13F45" w:rsidP="00CC47AD">
      <w:pPr>
        <w:jc w:val="right"/>
        <w:rPr>
          <w:rFonts w:ascii="Cambria" w:hAnsi="Cambria"/>
        </w:rPr>
      </w:pPr>
    </w:p>
    <w:p w:rsidR="00F13F45" w:rsidRDefault="00F13F45" w:rsidP="00CC47AD">
      <w:pPr>
        <w:jc w:val="right"/>
        <w:rPr>
          <w:rFonts w:ascii="Cambria" w:hAnsi="Cambria"/>
        </w:rPr>
      </w:pPr>
    </w:p>
    <w:p w:rsidR="00F13F45" w:rsidRDefault="00F13F45" w:rsidP="00CC47AD">
      <w:pPr>
        <w:jc w:val="right"/>
        <w:rPr>
          <w:rFonts w:ascii="Cambria" w:hAnsi="Cambria"/>
        </w:rPr>
      </w:pPr>
      <w:r>
        <w:rPr>
          <w:rFonts w:ascii="Cambria" w:hAnsi="Cambria"/>
        </w:rPr>
        <w:t>Socrate</w:t>
      </w:r>
    </w:p>
    <w:p w:rsidR="00F13F45" w:rsidRDefault="00F13F45" w:rsidP="00F13F45">
      <w:pPr>
        <w:rPr>
          <w:rFonts w:ascii="Cambria" w:hAnsi="Cambria"/>
        </w:rPr>
      </w:pPr>
    </w:p>
    <w:p w:rsidR="00F13F45" w:rsidRDefault="00F13F45" w:rsidP="00CC47AD">
      <w:pPr>
        <w:jc w:val="right"/>
        <w:rPr>
          <w:rFonts w:ascii="Cambria" w:hAnsi="Cambria"/>
        </w:rPr>
      </w:pPr>
    </w:p>
    <w:p w:rsidR="004F41FA" w:rsidRDefault="004F41FA" w:rsidP="00F13F45">
      <w:pPr>
        <w:rPr>
          <w:rFonts w:ascii="Cambria" w:hAnsi="Cambria"/>
          <w:b/>
        </w:rPr>
      </w:pPr>
    </w:p>
    <w:p w:rsidR="006C26D1" w:rsidRDefault="006C26D1" w:rsidP="00F13F45">
      <w:pPr>
        <w:rPr>
          <w:rFonts w:ascii="Cambria" w:hAnsi="Cambria"/>
          <w:b/>
        </w:rPr>
      </w:pPr>
    </w:p>
    <w:p w:rsidR="006C26D1" w:rsidRDefault="006C26D1" w:rsidP="00F13F45">
      <w:pPr>
        <w:rPr>
          <w:rFonts w:ascii="Cambria" w:hAnsi="Cambria"/>
          <w:b/>
        </w:rPr>
      </w:pPr>
    </w:p>
    <w:p w:rsidR="004F41FA" w:rsidRDefault="004F41FA" w:rsidP="00F13F45">
      <w:pPr>
        <w:rPr>
          <w:rFonts w:ascii="Cambria" w:hAnsi="Cambria"/>
          <w:b/>
        </w:rPr>
      </w:pPr>
    </w:p>
    <w:p w:rsidR="00F13F45" w:rsidRPr="00F13F45" w:rsidRDefault="00F13F45" w:rsidP="00F13F45">
      <w:pPr>
        <w:rPr>
          <w:rFonts w:ascii="Cambria" w:hAnsi="Cambria"/>
          <w:b/>
        </w:rPr>
      </w:pPr>
      <w:r w:rsidRPr="00F13F45">
        <w:rPr>
          <w:rFonts w:ascii="Cambria" w:hAnsi="Cambria"/>
          <w:b/>
        </w:rPr>
        <w:t xml:space="preserve">Document 4 : </w:t>
      </w:r>
    </w:p>
    <w:p w:rsidR="00F13F45" w:rsidRDefault="00F13F45" w:rsidP="00CC47AD">
      <w:pPr>
        <w:jc w:val="right"/>
        <w:rPr>
          <w:rFonts w:ascii="Cambria" w:hAnsi="Cambria"/>
        </w:rPr>
      </w:pPr>
    </w:p>
    <w:p w:rsidR="00F13F45" w:rsidRPr="00CC47AD" w:rsidRDefault="00F13F45" w:rsidP="00CC47AD">
      <w:pPr>
        <w:jc w:val="right"/>
        <w:rPr>
          <w:rFonts w:ascii="Cambria" w:hAnsi="Cambria"/>
        </w:rPr>
      </w:pPr>
      <w:bookmarkStart w:id="0" w:name="_GoBack"/>
      <w:r>
        <w:rPr>
          <w:rFonts w:ascii="Cambria" w:hAnsi="Cambria"/>
          <w:noProof/>
          <w:lang w:eastAsia="fr-FR"/>
        </w:rPr>
        <w:drawing>
          <wp:inline distT="0" distB="0" distL="0" distR="0" wp14:anchorId="510403FF">
            <wp:extent cx="6391275" cy="4286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86250"/>
                    </a:xfrm>
                    <a:prstGeom prst="rect">
                      <a:avLst/>
                    </a:prstGeom>
                    <a:noFill/>
                  </pic:spPr>
                </pic:pic>
              </a:graphicData>
            </a:graphic>
          </wp:inline>
        </w:drawing>
      </w:r>
      <w:bookmarkEnd w:id="0"/>
      <w:r>
        <w:rPr>
          <w:rFonts w:ascii="Cambria" w:hAnsi="Cambria"/>
        </w:rPr>
        <w:t>Source internet</w:t>
      </w:r>
      <w:r>
        <w:rPr>
          <w:noProof/>
          <w:lang w:eastAsia="fr-FR"/>
        </w:rPr>
        <mc:AlternateContent>
          <mc:Choice Requires="wps">
            <w:drawing>
              <wp:inline distT="0" distB="0" distL="0" distR="0" wp14:anchorId="6584A835" wp14:editId="264FE894">
                <wp:extent cx="304800" cy="304800"/>
                <wp:effectExtent l="0" t="0" r="0" b="0"/>
                <wp:docPr id="2" name="AutoShape 2" descr="https://dojodupresent.be/wp-content/uploads/2021/06/Talk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100F1" id="AutoShape 2" o:spid="_x0000_s1026" alt="https://dojodupresent.be/wp-content/uploads/2021/06/Talk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MHhBT4gIAAP8FAAAOAAAAAAAAAAAAAAAAAC4C&#10;AABkcnMvZTJvRG9jLnhtbFBLAQItABQABgAIAAAAIQBMoOks2AAAAAMBAAAPAAAAAAAAAAAAAAAA&#10;ADwFAABkcnMvZG93bnJldi54bWxQSwUGAAAAAAQABADzAAAAQQYAAAAA&#10;" filled="f" stroked="f">
                <o:lock v:ext="edit" aspectratio="t"/>
                <w10:anchorlock/>
              </v:rect>
            </w:pict>
          </mc:Fallback>
        </mc:AlternateContent>
      </w:r>
    </w:p>
    <w:sectPr w:rsidR="00F13F45" w:rsidRPr="00CC47AD" w:rsidSect="004F41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58" w:rsidRDefault="00F82558" w:rsidP="00CC47AD">
      <w:pPr>
        <w:spacing w:after="0" w:line="240" w:lineRule="auto"/>
      </w:pPr>
      <w:r>
        <w:separator/>
      </w:r>
    </w:p>
  </w:endnote>
  <w:endnote w:type="continuationSeparator" w:id="0">
    <w:p w:rsidR="00F82558" w:rsidRDefault="00F82558" w:rsidP="00CC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58" w:rsidRDefault="00F82558" w:rsidP="00CC47AD">
      <w:pPr>
        <w:spacing w:after="0" w:line="240" w:lineRule="auto"/>
      </w:pPr>
      <w:r>
        <w:separator/>
      </w:r>
    </w:p>
  </w:footnote>
  <w:footnote w:type="continuationSeparator" w:id="0">
    <w:p w:rsidR="00F82558" w:rsidRDefault="00F82558" w:rsidP="00CC47AD">
      <w:pPr>
        <w:spacing w:after="0" w:line="240" w:lineRule="auto"/>
      </w:pPr>
      <w:r>
        <w:continuationSeparator/>
      </w:r>
    </w:p>
  </w:footnote>
  <w:footnote w:id="1">
    <w:p w:rsidR="00CC47AD" w:rsidRDefault="00CC47AD">
      <w:pPr>
        <w:pStyle w:val="Notedebasdepage"/>
      </w:pPr>
      <w:r>
        <w:rPr>
          <w:rStyle w:val="Appelnotedebasdep"/>
        </w:rPr>
        <w:footnoteRef/>
      </w:r>
      <w:r>
        <w:t xml:space="preserve"> </w:t>
      </w:r>
      <w:proofErr w:type="spellStart"/>
      <w:r>
        <w:t>Kliyan</w:t>
      </w:r>
      <w:proofErr w:type="spellEnd"/>
    </w:p>
  </w:footnote>
  <w:footnote w:id="2">
    <w:p w:rsidR="00CC47AD" w:rsidRDefault="00CC47AD">
      <w:pPr>
        <w:pStyle w:val="Notedebasdepage"/>
      </w:pPr>
      <w:r>
        <w:rPr>
          <w:rStyle w:val="Appelnotedebasdep"/>
        </w:rPr>
        <w:footnoteRef/>
      </w:r>
      <w:r>
        <w:t xml:space="preserve"> </w:t>
      </w:r>
      <w:proofErr w:type="spellStart"/>
      <w:r>
        <w:t>Pèsyèn</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0A3"/>
    <w:multiLevelType w:val="multilevel"/>
    <w:tmpl w:val="BCC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A2928"/>
    <w:multiLevelType w:val="hybridMultilevel"/>
    <w:tmpl w:val="6298E5A8"/>
    <w:lvl w:ilvl="0" w:tplc="736A47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F90D89"/>
    <w:multiLevelType w:val="hybridMultilevel"/>
    <w:tmpl w:val="D8BE8402"/>
    <w:lvl w:ilvl="0" w:tplc="EA0EBB5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F1779"/>
    <w:multiLevelType w:val="multilevel"/>
    <w:tmpl w:val="4B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17998"/>
    <w:multiLevelType w:val="multilevel"/>
    <w:tmpl w:val="050E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0D"/>
    <w:rsid w:val="0002051B"/>
    <w:rsid w:val="00225A78"/>
    <w:rsid w:val="00406537"/>
    <w:rsid w:val="00423B9D"/>
    <w:rsid w:val="004445D8"/>
    <w:rsid w:val="004F41FA"/>
    <w:rsid w:val="004F490D"/>
    <w:rsid w:val="005F417B"/>
    <w:rsid w:val="0063688A"/>
    <w:rsid w:val="00666250"/>
    <w:rsid w:val="006C26D1"/>
    <w:rsid w:val="006D3323"/>
    <w:rsid w:val="007447DE"/>
    <w:rsid w:val="00747F72"/>
    <w:rsid w:val="007D1B36"/>
    <w:rsid w:val="0084569B"/>
    <w:rsid w:val="009270ED"/>
    <w:rsid w:val="00BE252E"/>
    <w:rsid w:val="00CC47AD"/>
    <w:rsid w:val="00DD62D5"/>
    <w:rsid w:val="00F07CA3"/>
    <w:rsid w:val="00F13F45"/>
    <w:rsid w:val="00F82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66B6"/>
  <w15:chartTrackingRefBased/>
  <w15:docId w15:val="{764DC2EB-CB83-488C-B843-33709FBC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C47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7AD"/>
    <w:rPr>
      <w:sz w:val="20"/>
      <w:szCs w:val="20"/>
    </w:rPr>
  </w:style>
  <w:style w:type="character" w:styleId="Appelnotedebasdep">
    <w:name w:val="footnote reference"/>
    <w:basedOn w:val="Policepardfaut"/>
    <w:uiPriority w:val="99"/>
    <w:semiHidden/>
    <w:unhideWhenUsed/>
    <w:rsid w:val="00CC47AD"/>
    <w:rPr>
      <w:vertAlign w:val="superscript"/>
    </w:rPr>
  </w:style>
  <w:style w:type="character" w:styleId="lev">
    <w:name w:val="Strong"/>
    <w:basedOn w:val="Policepardfaut"/>
    <w:uiPriority w:val="22"/>
    <w:qFormat/>
    <w:rsid w:val="00CC47AD"/>
    <w:rPr>
      <w:b/>
      <w:bCs/>
    </w:rPr>
  </w:style>
  <w:style w:type="character" w:customStyle="1" w:styleId="familyname">
    <w:name w:val="familyname"/>
    <w:basedOn w:val="Policepardfaut"/>
    <w:rsid w:val="00CC47AD"/>
  </w:style>
  <w:style w:type="character" w:styleId="Accentuation">
    <w:name w:val="Emphasis"/>
    <w:basedOn w:val="Policepardfaut"/>
    <w:uiPriority w:val="20"/>
    <w:qFormat/>
    <w:rsid w:val="00CC47AD"/>
    <w:rPr>
      <w:i/>
      <w:iCs/>
    </w:rPr>
  </w:style>
  <w:style w:type="paragraph" w:styleId="En-tte">
    <w:name w:val="header"/>
    <w:basedOn w:val="Normal"/>
    <w:link w:val="En-tteCar"/>
    <w:uiPriority w:val="99"/>
    <w:unhideWhenUsed/>
    <w:rsid w:val="00CC47AD"/>
    <w:pPr>
      <w:tabs>
        <w:tab w:val="center" w:pos="4536"/>
        <w:tab w:val="right" w:pos="9072"/>
      </w:tabs>
      <w:spacing w:after="0" w:line="240" w:lineRule="auto"/>
    </w:pPr>
  </w:style>
  <w:style w:type="character" w:customStyle="1" w:styleId="En-tteCar">
    <w:name w:val="En-tête Car"/>
    <w:basedOn w:val="Policepardfaut"/>
    <w:link w:val="En-tte"/>
    <w:uiPriority w:val="99"/>
    <w:rsid w:val="00CC47AD"/>
  </w:style>
  <w:style w:type="paragraph" w:styleId="Pieddepage">
    <w:name w:val="footer"/>
    <w:basedOn w:val="Normal"/>
    <w:link w:val="PieddepageCar"/>
    <w:uiPriority w:val="99"/>
    <w:unhideWhenUsed/>
    <w:rsid w:val="00CC47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7AD"/>
  </w:style>
  <w:style w:type="paragraph" w:styleId="Paragraphedeliste">
    <w:name w:val="List Paragraph"/>
    <w:basedOn w:val="Normal"/>
    <w:uiPriority w:val="34"/>
    <w:qFormat/>
    <w:rsid w:val="00CC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23630">
      <w:bodyDiv w:val="1"/>
      <w:marLeft w:val="0"/>
      <w:marRight w:val="0"/>
      <w:marTop w:val="0"/>
      <w:marBottom w:val="0"/>
      <w:divBdr>
        <w:top w:val="none" w:sz="0" w:space="0" w:color="auto"/>
        <w:left w:val="none" w:sz="0" w:space="0" w:color="auto"/>
        <w:bottom w:val="none" w:sz="0" w:space="0" w:color="auto"/>
        <w:right w:val="none" w:sz="0" w:space="0" w:color="auto"/>
      </w:divBdr>
    </w:div>
    <w:div w:id="1089810559">
      <w:bodyDiv w:val="1"/>
      <w:marLeft w:val="0"/>
      <w:marRight w:val="0"/>
      <w:marTop w:val="0"/>
      <w:marBottom w:val="0"/>
      <w:divBdr>
        <w:top w:val="none" w:sz="0" w:space="0" w:color="auto"/>
        <w:left w:val="none" w:sz="0" w:space="0" w:color="auto"/>
        <w:bottom w:val="none" w:sz="0" w:space="0" w:color="auto"/>
        <w:right w:val="none" w:sz="0" w:space="0" w:color="auto"/>
      </w:divBdr>
    </w:div>
    <w:div w:id="2089494438">
      <w:bodyDiv w:val="1"/>
      <w:marLeft w:val="0"/>
      <w:marRight w:val="0"/>
      <w:marTop w:val="0"/>
      <w:marBottom w:val="0"/>
      <w:divBdr>
        <w:top w:val="none" w:sz="0" w:space="0" w:color="auto"/>
        <w:left w:val="none" w:sz="0" w:space="0" w:color="auto"/>
        <w:bottom w:val="none" w:sz="0" w:space="0" w:color="auto"/>
        <w:right w:val="none" w:sz="0" w:space="0" w:color="auto"/>
      </w:divBdr>
      <w:divsChild>
        <w:div w:id="1520855478">
          <w:marLeft w:val="0"/>
          <w:marRight w:val="0"/>
          <w:marTop w:val="72"/>
          <w:marBottom w:val="0"/>
          <w:divBdr>
            <w:top w:val="none" w:sz="0" w:space="0" w:color="auto"/>
            <w:left w:val="none" w:sz="0" w:space="0" w:color="auto"/>
            <w:bottom w:val="none" w:sz="0" w:space="0" w:color="auto"/>
            <w:right w:val="none" w:sz="0" w:space="0" w:color="auto"/>
          </w:divBdr>
        </w:div>
        <w:div w:id="45359994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terrain/14003?gathStatIcon=true&amp;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51EA-5E90-4921-B381-D0E2397F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826</Words>
  <Characters>4543</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Des gens disent qu’ils ont vu, moi j’ai pas vu, je sais pas, mais j’ai entendu</vt:lpstr>
    </vt:vector>
  </TitlesOfParts>
  <Company>RECTORAT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Mozar</dc:creator>
  <cp:keywords/>
  <dc:description/>
  <cp:lastModifiedBy>Sarah Mozar</cp:lastModifiedBy>
  <cp:revision>8</cp:revision>
  <dcterms:created xsi:type="dcterms:W3CDTF">2022-01-10T18:42:00Z</dcterms:created>
  <dcterms:modified xsi:type="dcterms:W3CDTF">2022-01-20T14:52:00Z</dcterms:modified>
</cp:coreProperties>
</file>