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15" w:rsidRPr="0083367B" w:rsidRDefault="006900BE">
      <w:pPr>
        <w:pStyle w:val="Titre"/>
        <w:tabs>
          <w:tab w:val="center" w:pos="4320"/>
        </w:tabs>
        <w:rPr>
          <w:rFonts w:ascii="Arial" w:hAnsi="Arial" w:cs="Arial"/>
        </w:rPr>
      </w:pPr>
      <w:r w:rsidRPr="0083367B">
        <w:rPr>
          <w:rFonts w:ascii="Arial" w:hAnsi="Arial" w:cs="Arial"/>
        </w:rPr>
        <w:t>REPRÉSENTATION DE SOI ET RAPPORT À AUTRUI</w:t>
      </w:r>
    </w:p>
    <w:p w:rsidR="0083367B" w:rsidRDefault="0083367B" w:rsidP="0083367B">
      <w:pPr>
        <w:pStyle w:val="NormalWeb"/>
        <w:rPr>
          <w:rFonts w:ascii="Arial" w:hAnsi="Arial" w:cs="Arial"/>
          <w:b/>
          <w:bCs/>
          <w:color w:val="0070C0"/>
          <w:sz w:val="48"/>
          <w:szCs w:val="48"/>
        </w:rPr>
      </w:pPr>
      <w:proofErr w:type="spellStart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>Mannyè</w:t>
      </w:r>
      <w:proofErr w:type="spellEnd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 xml:space="preserve"> </w:t>
      </w:r>
      <w:proofErr w:type="spellStart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>vwè</w:t>
      </w:r>
      <w:proofErr w:type="spellEnd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 xml:space="preserve"> </w:t>
      </w:r>
      <w:proofErr w:type="spellStart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>voumenm</w:t>
      </w:r>
      <w:proofErr w:type="spellEnd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 xml:space="preserve"> a-w/ Jan ou ka </w:t>
      </w:r>
      <w:proofErr w:type="spellStart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>vwè</w:t>
      </w:r>
      <w:proofErr w:type="spellEnd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 xml:space="preserve"> </w:t>
      </w:r>
      <w:proofErr w:type="spellStart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>voumenm</w:t>
      </w:r>
      <w:proofErr w:type="spellEnd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 xml:space="preserve"> a-w é </w:t>
      </w:r>
      <w:proofErr w:type="spellStart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>rèlasyon</w:t>
      </w:r>
      <w:proofErr w:type="spellEnd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 xml:space="preserve"> a-w </w:t>
      </w:r>
      <w:proofErr w:type="spellStart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>èvè</w:t>
      </w:r>
      <w:proofErr w:type="spellEnd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 xml:space="preserve"> </w:t>
      </w:r>
      <w:proofErr w:type="spellStart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>lòt</w:t>
      </w:r>
      <w:proofErr w:type="spellEnd"/>
      <w:r w:rsidRPr="0083367B">
        <w:rPr>
          <w:rFonts w:ascii="Arial" w:hAnsi="Arial" w:cs="Arial"/>
          <w:b/>
          <w:bCs/>
          <w:color w:val="0070C0"/>
          <w:sz w:val="48"/>
          <w:szCs w:val="48"/>
        </w:rPr>
        <w:t>-la</w:t>
      </w:r>
    </w:p>
    <w:p w:rsidR="00110649" w:rsidRPr="0083367B" w:rsidRDefault="00110649" w:rsidP="0083367B">
      <w:pPr>
        <w:pStyle w:val="NormalWeb"/>
        <w:rPr>
          <w:rFonts w:ascii="Arial" w:hAnsi="Arial" w:cs="Arial"/>
          <w:b/>
          <w:bCs/>
          <w:color w:val="0070C0"/>
          <w:sz w:val="48"/>
          <w:szCs w:val="48"/>
        </w:rPr>
      </w:pPr>
    </w:p>
    <w:p w:rsidR="00110649" w:rsidRPr="00317C13" w:rsidRDefault="00110649" w:rsidP="001106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CITATION POUR NOURRIR LES RÉFLEXIONS/ ON SITASYON POU FÈ LÈSPRI MACHÉ !</w:t>
      </w:r>
    </w:p>
    <w:p w:rsidR="00110649" w:rsidRPr="00251A21" w:rsidRDefault="00110649" w:rsidP="00110649">
      <w:pPr>
        <w:spacing w:line="360" w:lineRule="auto"/>
        <w:jc w:val="both"/>
        <w:rPr>
          <w:rFonts w:ascii="Arial" w:hAnsi="Arial" w:cs="Arial"/>
          <w:lang w:val="fr-GP"/>
        </w:rPr>
      </w:pPr>
      <w:r w:rsidRPr="00317C13">
        <w:rPr>
          <w:rFonts w:ascii="Arial" w:hAnsi="Arial" w:cs="Arial"/>
          <w:b/>
          <w:bCs/>
          <w:i/>
          <w:iCs/>
        </w:rPr>
        <w:t xml:space="preserve">« C'est notre regard qui enferme souvent les autres dans leurs plus </w:t>
      </w:r>
      <w:proofErr w:type="spellStart"/>
      <w:r w:rsidRPr="00317C13">
        <w:rPr>
          <w:rFonts w:ascii="Arial" w:hAnsi="Arial" w:cs="Arial"/>
          <w:b/>
          <w:bCs/>
          <w:i/>
          <w:iCs/>
        </w:rPr>
        <w:t>étroites</w:t>
      </w:r>
      <w:proofErr w:type="spellEnd"/>
      <w:r w:rsidRPr="00317C13">
        <w:rPr>
          <w:rFonts w:ascii="Arial" w:hAnsi="Arial" w:cs="Arial"/>
          <w:b/>
          <w:bCs/>
          <w:i/>
          <w:iCs/>
        </w:rPr>
        <w:t xml:space="preserve"> appartenances, et c'est notre regard aussi qui peut les </w:t>
      </w:r>
      <w:proofErr w:type="spellStart"/>
      <w:r w:rsidRPr="00317C13">
        <w:rPr>
          <w:rFonts w:ascii="Arial" w:hAnsi="Arial" w:cs="Arial"/>
          <w:b/>
          <w:bCs/>
          <w:i/>
          <w:iCs/>
        </w:rPr>
        <w:t>libérer</w:t>
      </w:r>
      <w:proofErr w:type="spellEnd"/>
      <w:r w:rsidRPr="00317C13">
        <w:rPr>
          <w:rFonts w:ascii="Arial" w:hAnsi="Arial" w:cs="Arial"/>
          <w:b/>
          <w:bCs/>
          <w:i/>
          <w:iCs/>
        </w:rPr>
        <w:t xml:space="preserve">. » </w:t>
      </w:r>
      <w:r w:rsidRPr="00317C13">
        <w:rPr>
          <w:rFonts w:ascii="Arial" w:hAnsi="Arial" w:cs="Arial"/>
        </w:rPr>
        <w:br/>
      </w:r>
      <w:r w:rsidRPr="00317C13">
        <w:rPr>
          <w:rFonts w:ascii="Arial" w:hAnsi="Arial" w:cs="Arial"/>
          <w:i/>
          <w:iCs/>
        </w:rPr>
        <w:t xml:space="preserve">Amin Maalouf dans « </w:t>
      </w:r>
      <w:proofErr w:type="spellStart"/>
      <w:r w:rsidRPr="00317C13">
        <w:rPr>
          <w:rFonts w:ascii="Arial" w:hAnsi="Arial" w:cs="Arial"/>
          <w:i/>
          <w:iCs/>
        </w:rPr>
        <w:t>Identités</w:t>
      </w:r>
      <w:proofErr w:type="spellEnd"/>
      <w:r w:rsidRPr="00317C13">
        <w:rPr>
          <w:rFonts w:ascii="Arial" w:hAnsi="Arial" w:cs="Arial"/>
          <w:i/>
          <w:iCs/>
        </w:rPr>
        <w:t xml:space="preserve"> </w:t>
      </w:r>
      <w:proofErr w:type="spellStart"/>
      <w:r w:rsidRPr="00317C13">
        <w:rPr>
          <w:rFonts w:ascii="Arial" w:hAnsi="Arial" w:cs="Arial"/>
          <w:i/>
          <w:iCs/>
        </w:rPr>
        <w:t>meurtrières</w:t>
      </w:r>
      <w:proofErr w:type="spellEnd"/>
      <w:r w:rsidRPr="00317C13">
        <w:rPr>
          <w:rFonts w:ascii="Arial" w:hAnsi="Arial" w:cs="Arial"/>
          <w:i/>
          <w:iCs/>
        </w:rPr>
        <w:t xml:space="preserve"> » Ed. Grasset 1998</w:t>
      </w:r>
    </w:p>
    <w:p w:rsidR="00BA0915" w:rsidRPr="0083367B" w:rsidRDefault="00BA0915">
      <w:pPr>
        <w:pStyle w:val="Sous-titre"/>
        <w:rPr>
          <w:rFonts w:ascii="Arial" w:hAnsi="Arial" w:cs="Arial"/>
        </w:rPr>
      </w:pPr>
    </w:p>
    <w:p w:rsidR="00BA0915" w:rsidRPr="0083367B" w:rsidRDefault="0083367B">
      <w:pPr>
        <w:pStyle w:val="Date"/>
        <w:rPr>
          <w:rFonts w:ascii="Arial" w:hAnsi="Arial" w:cs="Arial"/>
        </w:rPr>
      </w:pPr>
      <w:r w:rsidRPr="0083367B">
        <w:rPr>
          <w:rFonts w:ascii="Arial" w:hAnsi="Arial" w:cs="Arial"/>
        </w:rPr>
        <w:t>13.11.2019</w:t>
      </w:r>
    </w:p>
    <w:p w:rsidR="00BA0915" w:rsidRPr="0083367B" w:rsidRDefault="0083367B">
      <w:pPr>
        <w:pStyle w:val="Titre1"/>
        <w:rPr>
          <w:rFonts w:ascii="Arial" w:hAnsi="Arial" w:cs="Arial"/>
        </w:rPr>
      </w:pPr>
      <w:r w:rsidRPr="0083367B">
        <w:rPr>
          <w:rFonts w:ascii="Arial" w:hAnsi="Arial" w:cs="Arial"/>
        </w:rPr>
        <w:lastRenderedPageBreak/>
        <w:t>KANMAN 2 2</w:t>
      </w:r>
      <w:r w:rsidRPr="0083367B">
        <w:rPr>
          <w:rFonts w:ascii="Arial" w:hAnsi="Arial" w:cs="Arial"/>
          <w:vertAlign w:val="superscript"/>
        </w:rPr>
        <w:t>NDE</w:t>
      </w:r>
      <w:r w:rsidRPr="0083367B">
        <w:rPr>
          <w:rFonts w:ascii="Arial" w:hAnsi="Arial" w:cs="Arial"/>
        </w:rPr>
        <w:t xml:space="preserve"> LVB / LVC</w:t>
      </w:r>
    </w:p>
    <w:p w:rsidR="00BA0915" w:rsidRPr="0083367B" w:rsidRDefault="0083367B">
      <w:pPr>
        <w:pStyle w:val="Titre2"/>
        <w:rPr>
          <w:rFonts w:ascii="Arial" w:hAnsi="Arial" w:cs="Arial"/>
        </w:rPr>
      </w:pPr>
      <w:r w:rsidRPr="0083367B">
        <w:rPr>
          <w:rFonts w:ascii="Arial" w:hAnsi="Arial" w:cs="Arial"/>
        </w:rPr>
        <w:t>CE QUE DIT LE PROGRAMME DE CET AXE :</w:t>
      </w:r>
    </w:p>
    <w:p w:rsidR="0083367B" w:rsidRPr="0083367B" w:rsidRDefault="0083367B" w:rsidP="0083367B">
      <w:pPr>
        <w:pStyle w:val="NormalWeb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3367B">
        <w:rPr>
          <w:rFonts w:ascii="Arial" w:hAnsi="Arial" w:cs="Arial"/>
          <w:b/>
          <w:bCs/>
          <w:sz w:val="28"/>
          <w:szCs w:val="28"/>
        </w:rPr>
        <w:t>Représentation</w:t>
      </w:r>
      <w:proofErr w:type="spellEnd"/>
      <w:r w:rsidRPr="0083367B">
        <w:rPr>
          <w:rFonts w:ascii="Arial" w:hAnsi="Arial" w:cs="Arial"/>
          <w:b/>
          <w:bCs/>
          <w:sz w:val="28"/>
          <w:szCs w:val="28"/>
        </w:rPr>
        <w:t xml:space="preserve"> de soi et rapport à autrui</w:t>
      </w:r>
    </w:p>
    <w:p w:rsidR="0083367B" w:rsidRPr="0083367B" w:rsidRDefault="0083367B" w:rsidP="0083367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3367B">
        <w:rPr>
          <w:rFonts w:ascii="Arial" w:hAnsi="Arial" w:cs="Arial"/>
          <w:sz w:val="28"/>
          <w:szCs w:val="28"/>
        </w:rPr>
        <w:t xml:space="preserve">Dans des </w:t>
      </w:r>
      <w:proofErr w:type="spellStart"/>
      <w:r w:rsidRPr="0083367B">
        <w:rPr>
          <w:rFonts w:ascii="Arial" w:hAnsi="Arial" w:cs="Arial"/>
          <w:sz w:val="28"/>
          <w:szCs w:val="28"/>
        </w:rPr>
        <w:t>sociétés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où l’image s’impose de plus en plus, </w:t>
      </w:r>
      <w:proofErr w:type="spellStart"/>
      <w:r w:rsidRPr="0083367B">
        <w:rPr>
          <w:rFonts w:ascii="Arial" w:hAnsi="Arial" w:cs="Arial"/>
          <w:sz w:val="28"/>
          <w:szCs w:val="28"/>
        </w:rPr>
        <w:t>être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accepté passe souvent par les codes vestimentaires, les </w:t>
      </w:r>
      <w:proofErr w:type="spellStart"/>
      <w:r w:rsidRPr="0083367B">
        <w:rPr>
          <w:rFonts w:ascii="Arial" w:hAnsi="Arial" w:cs="Arial"/>
          <w:sz w:val="28"/>
          <w:szCs w:val="28"/>
        </w:rPr>
        <w:t>goûts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sz w:val="28"/>
          <w:szCs w:val="28"/>
        </w:rPr>
        <w:t>affichés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, l’adoption d’un style. Autrui (le groupe social) joue un </w:t>
      </w:r>
      <w:proofErr w:type="spellStart"/>
      <w:r w:rsidRPr="0083367B">
        <w:rPr>
          <w:rFonts w:ascii="Arial" w:hAnsi="Arial" w:cs="Arial"/>
          <w:sz w:val="28"/>
          <w:szCs w:val="28"/>
        </w:rPr>
        <w:t>rôle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parfois </w:t>
      </w:r>
      <w:proofErr w:type="spellStart"/>
      <w:r w:rsidRPr="0083367B">
        <w:rPr>
          <w:rFonts w:ascii="Arial" w:hAnsi="Arial" w:cs="Arial"/>
          <w:sz w:val="28"/>
          <w:szCs w:val="28"/>
        </w:rPr>
        <w:t>décisif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dans la perception que l’adolescent peut avoir de </w:t>
      </w:r>
      <w:proofErr w:type="spellStart"/>
      <w:r w:rsidRPr="0083367B">
        <w:rPr>
          <w:rFonts w:ascii="Arial" w:hAnsi="Arial" w:cs="Arial"/>
          <w:sz w:val="28"/>
          <w:szCs w:val="28"/>
        </w:rPr>
        <w:t>lui-même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. Certains usages des </w:t>
      </w:r>
      <w:proofErr w:type="spellStart"/>
      <w:r w:rsidRPr="0083367B">
        <w:rPr>
          <w:rFonts w:ascii="Arial" w:hAnsi="Arial" w:cs="Arial"/>
          <w:sz w:val="28"/>
          <w:szCs w:val="28"/>
        </w:rPr>
        <w:t>réseaux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sociaux interrogent l’image de soi </w:t>
      </w:r>
      <w:proofErr w:type="spellStart"/>
      <w:r w:rsidRPr="0083367B">
        <w:rPr>
          <w:rFonts w:ascii="Arial" w:hAnsi="Arial" w:cs="Arial"/>
          <w:sz w:val="28"/>
          <w:szCs w:val="28"/>
        </w:rPr>
        <w:t>donnée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aux autres. La mode souvent </w:t>
      </w:r>
      <w:proofErr w:type="spellStart"/>
      <w:r w:rsidRPr="0083367B">
        <w:rPr>
          <w:rFonts w:ascii="Arial" w:hAnsi="Arial" w:cs="Arial"/>
          <w:sz w:val="28"/>
          <w:szCs w:val="28"/>
        </w:rPr>
        <w:t>vécue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comme un jeu sur l’</w:t>
      </w:r>
      <w:proofErr w:type="spellStart"/>
      <w:r w:rsidRPr="0083367B">
        <w:rPr>
          <w:rFonts w:ascii="Arial" w:hAnsi="Arial" w:cs="Arial"/>
          <w:sz w:val="28"/>
          <w:szCs w:val="28"/>
        </w:rPr>
        <w:t>esthétique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peut </w:t>
      </w:r>
      <w:proofErr w:type="spellStart"/>
      <w:r w:rsidRPr="0083367B">
        <w:rPr>
          <w:rFonts w:ascii="Arial" w:hAnsi="Arial" w:cs="Arial"/>
          <w:sz w:val="28"/>
          <w:szCs w:val="28"/>
        </w:rPr>
        <w:t>être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sz w:val="28"/>
          <w:szCs w:val="28"/>
        </w:rPr>
        <w:t>également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porteuse de tensions dans la relation de soi aux autres. La </w:t>
      </w:r>
      <w:proofErr w:type="spellStart"/>
      <w:r w:rsidRPr="0083367B">
        <w:rPr>
          <w:rFonts w:ascii="Arial" w:hAnsi="Arial" w:cs="Arial"/>
          <w:sz w:val="28"/>
          <w:szCs w:val="28"/>
        </w:rPr>
        <w:t>différence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stigmatise et conduit </w:t>
      </w:r>
      <w:proofErr w:type="spellStart"/>
      <w:r w:rsidRPr="0083367B">
        <w:rPr>
          <w:rFonts w:ascii="Arial" w:hAnsi="Arial" w:cs="Arial"/>
          <w:sz w:val="28"/>
          <w:szCs w:val="28"/>
        </w:rPr>
        <w:t>a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̀ des </w:t>
      </w:r>
      <w:proofErr w:type="spellStart"/>
      <w:r w:rsidRPr="0083367B">
        <w:rPr>
          <w:rFonts w:ascii="Arial" w:hAnsi="Arial" w:cs="Arial"/>
          <w:sz w:val="28"/>
          <w:szCs w:val="28"/>
        </w:rPr>
        <w:t>phénomènes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de rejet. Le rapport de soi à autrui est </w:t>
      </w:r>
      <w:proofErr w:type="spellStart"/>
      <w:r w:rsidRPr="0083367B">
        <w:rPr>
          <w:rFonts w:ascii="Arial" w:hAnsi="Arial" w:cs="Arial"/>
          <w:sz w:val="28"/>
          <w:szCs w:val="28"/>
        </w:rPr>
        <w:t>aborde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́ abondamment au </w:t>
      </w:r>
      <w:proofErr w:type="spellStart"/>
      <w:r w:rsidRPr="0083367B">
        <w:rPr>
          <w:rFonts w:ascii="Arial" w:hAnsi="Arial" w:cs="Arial"/>
          <w:sz w:val="28"/>
          <w:szCs w:val="28"/>
        </w:rPr>
        <w:t>cinéma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, au </w:t>
      </w:r>
      <w:proofErr w:type="spellStart"/>
      <w:r w:rsidRPr="0083367B">
        <w:rPr>
          <w:rFonts w:ascii="Arial" w:hAnsi="Arial" w:cs="Arial"/>
          <w:sz w:val="28"/>
          <w:szCs w:val="28"/>
        </w:rPr>
        <w:t>théâtre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et dans la fiction d’une </w:t>
      </w:r>
      <w:proofErr w:type="spellStart"/>
      <w:r w:rsidRPr="0083367B">
        <w:rPr>
          <w:rFonts w:ascii="Arial" w:hAnsi="Arial" w:cs="Arial"/>
          <w:sz w:val="28"/>
          <w:szCs w:val="28"/>
        </w:rPr>
        <w:t>manière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sz w:val="28"/>
          <w:szCs w:val="28"/>
        </w:rPr>
        <w:t>générale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. Il ouvre sur un questionnement de ce qui est </w:t>
      </w:r>
      <w:proofErr w:type="spellStart"/>
      <w:r w:rsidRPr="0083367B">
        <w:rPr>
          <w:rFonts w:ascii="Arial" w:hAnsi="Arial" w:cs="Arial"/>
          <w:sz w:val="28"/>
          <w:szCs w:val="28"/>
        </w:rPr>
        <w:t>considére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́ comme naturel et authentique par opposition aux faux-semblants. Quelles </w:t>
      </w:r>
      <w:proofErr w:type="spellStart"/>
      <w:r w:rsidRPr="0083367B">
        <w:rPr>
          <w:rFonts w:ascii="Arial" w:hAnsi="Arial" w:cs="Arial"/>
          <w:sz w:val="28"/>
          <w:szCs w:val="28"/>
        </w:rPr>
        <w:t>réalités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sont visibles sur ces </w:t>
      </w:r>
      <w:proofErr w:type="spellStart"/>
      <w:r w:rsidRPr="0083367B">
        <w:rPr>
          <w:rFonts w:ascii="Arial" w:hAnsi="Arial" w:cs="Arial"/>
          <w:sz w:val="28"/>
          <w:szCs w:val="28"/>
        </w:rPr>
        <w:t>évolutions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dans les cultures et les langues </w:t>
      </w:r>
      <w:proofErr w:type="spellStart"/>
      <w:r w:rsidRPr="0083367B">
        <w:rPr>
          <w:rFonts w:ascii="Arial" w:hAnsi="Arial" w:cs="Arial"/>
          <w:sz w:val="28"/>
          <w:szCs w:val="28"/>
        </w:rPr>
        <w:t>étudiées</w:t>
      </w:r>
      <w:proofErr w:type="spellEnd"/>
      <w:r w:rsidRPr="0083367B">
        <w:rPr>
          <w:rFonts w:ascii="Arial" w:hAnsi="Arial" w:cs="Arial"/>
          <w:sz w:val="28"/>
          <w:szCs w:val="28"/>
        </w:rPr>
        <w:t xml:space="preserve"> ?</w:t>
      </w:r>
    </w:p>
    <w:p w:rsidR="00BA0915" w:rsidRPr="0032475B" w:rsidRDefault="0083367B" w:rsidP="0083367B">
      <w:pPr>
        <w:spacing w:line="360" w:lineRule="auto"/>
        <w:jc w:val="both"/>
        <w:rPr>
          <w:rFonts w:ascii="Arial" w:hAnsi="Arial" w:cs="Arial"/>
        </w:rPr>
      </w:pPr>
      <w:r w:rsidRPr="0032475B">
        <w:rPr>
          <w:rFonts w:ascii="Arial" w:hAnsi="Arial" w:cs="Arial"/>
          <w:b/>
          <w:bCs/>
        </w:rPr>
        <w:t xml:space="preserve">JAN NOU DI-Y AN </w:t>
      </w:r>
      <w:proofErr w:type="gramStart"/>
      <w:r w:rsidRPr="0032475B">
        <w:rPr>
          <w:rFonts w:ascii="Arial" w:hAnsi="Arial" w:cs="Arial"/>
          <w:b/>
          <w:bCs/>
        </w:rPr>
        <w:t>KRÉYÒL</w:t>
      </w:r>
      <w:r w:rsidRPr="0032475B">
        <w:rPr>
          <w:rFonts w:ascii="Arial" w:hAnsi="Arial" w:cs="Arial"/>
        </w:rPr>
        <w:t>:</w:t>
      </w:r>
      <w:proofErr w:type="gramEnd"/>
    </w:p>
    <w:p w:rsidR="0083367B" w:rsidRPr="0032475B" w:rsidRDefault="0083367B" w:rsidP="0083367B">
      <w:pPr>
        <w:pStyle w:val="NormalWeb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spellStart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>Mannyè</w:t>
      </w:r>
      <w:proofErr w:type="spellEnd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>vwè</w:t>
      </w:r>
      <w:proofErr w:type="spellEnd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>voumenm</w:t>
      </w:r>
      <w:proofErr w:type="spellEnd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a-w/ Jan ou ka </w:t>
      </w:r>
      <w:proofErr w:type="spellStart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>vwè</w:t>
      </w:r>
      <w:proofErr w:type="spellEnd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>voumenm</w:t>
      </w:r>
      <w:proofErr w:type="spellEnd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a-w é </w:t>
      </w:r>
      <w:proofErr w:type="spellStart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>rèlasyon</w:t>
      </w:r>
      <w:proofErr w:type="spellEnd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a-w </w:t>
      </w:r>
      <w:proofErr w:type="spellStart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>èvè</w:t>
      </w:r>
      <w:proofErr w:type="spellEnd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>lòt</w:t>
      </w:r>
      <w:proofErr w:type="spellEnd"/>
      <w:r w:rsidRPr="0032475B">
        <w:rPr>
          <w:rFonts w:ascii="Arial" w:hAnsi="Arial" w:cs="Arial"/>
          <w:b/>
          <w:bCs/>
          <w:color w:val="000000" w:themeColor="text1"/>
          <w:sz w:val="28"/>
          <w:szCs w:val="28"/>
        </w:rPr>
        <w:t>-la</w:t>
      </w:r>
    </w:p>
    <w:p w:rsidR="0083367B" w:rsidRPr="0032475B" w:rsidRDefault="0083367B" w:rsidP="0083367B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Adan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sosyété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otila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zimaj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 ka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pwan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lanmen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mizi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 an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mizi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souvantfwa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sé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parapòt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 a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mannyè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abiyé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gou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 ou ka montré (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voyé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 monté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douvan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),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istil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 ou ka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pwan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2475B">
        <w:rPr>
          <w:rFonts w:ascii="Arial" w:hAnsi="Arial" w:cs="Arial"/>
          <w:color w:val="000000" w:themeColor="text1"/>
          <w:sz w:val="28"/>
          <w:szCs w:val="28"/>
        </w:rPr>
        <w:t>yo</w:t>
      </w:r>
      <w:proofErr w:type="spellEnd"/>
      <w:r w:rsidRPr="0032475B">
        <w:rPr>
          <w:rFonts w:ascii="Arial" w:hAnsi="Arial" w:cs="Arial"/>
          <w:color w:val="000000" w:themeColor="text1"/>
          <w:sz w:val="28"/>
          <w:szCs w:val="28"/>
        </w:rPr>
        <w:t xml:space="preserve"> ka toléré-w.  </w:t>
      </w:r>
    </w:p>
    <w:p w:rsidR="0083367B" w:rsidRDefault="0083367B" w:rsidP="0083367B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Dékèfwa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lòt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>-la (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fo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konpwann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la : « </w:t>
      </w:r>
      <w:r w:rsidRPr="0083367B">
        <w:rPr>
          <w:rFonts w:ascii="Arial" w:hAnsi="Arial" w:cs="Arial"/>
          <w:b/>
          <w:bCs/>
          <w:color w:val="000000" w:themeColor="text1"/>
          <w:sz w:val="28"/>
          <w:szCs w:val="28"/>
        </w:rPr>
        <w:t>autrui</w:t>
      </w:r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 »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adan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sans a </w:t>
      </w:r>
      <w:proofErr w:type="spellStart"/>
      <w:r w:rsidRPr="0083367B">
        <w:rPr>
          <w:rFonts w:ascii="Arial" w:hAnsi="Arial" w:cs="Arial"/>
          <w:b/>
          <w:bCs/>
          <w:color w:val="000000" w:themeColor="text1"/>
          <w:sz w:val="28"/>
          <w:szCs w:val="28"/>
        </w:rPr>
        <w:t>krèy</w:t>
      </w:r>
      <w:proofErr w:type="spellEnd"/>
      <w:r w:rsidRPr="0083367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b/>
          <w:bCs/>
          <w:color w:val="000000" w:themeColor="text1"/>
          <w:sz w:val="28"/>
          <w:szCs w:val="28"/>
        </w:rPr>
        <w:t>sosyal</w:t>
      </w:r>
      <w:proofErr w:type="spellEnd"/>
      <w:r w:rsidRPr="0083367B">
        <w:rPr>
          <w:rFonts w:ascii="Arial" w:hAnsi="Arial" w:cs="Arial"/>
          <w:b/>
          <w:bCs/>
          <w:color w:val="000000" w:themeColor="text1"/>
          <w:sz w:val="28"/>
          <w:szCs w:val="28"/>
        </w:rPr>
        <w:t>-la</w:t>
      </w:r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)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jwé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asi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jan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jennmoun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-la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vwè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limenm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a-y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/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asi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koudzyé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-la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jennmoun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-la ka ni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asi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limenm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a-y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la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83367B" w:rsidRDefault="0083367B" w:rsidP="0083367B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lastRenderedPageBreak/>
        <w:t>Déserten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mannyè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sèvi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èvè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sé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rézo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sosyal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-la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pozé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kèsyon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asi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zimaj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noumenm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an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nou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nou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ba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lésèz</w:t>
      </w:r>
      <w:proofErr w:type="spellEnd"/>
      <w:r w:rsidR="000C3D80">
        <w:rPr>
          <w:rFonts w:ascii="Arial" w:hAnsi="Arial" w:cs="Arial"/>
          <w:color w:val="000000" w:themeColor="text1"/>
          <w:sz w:val="28"/>
          <w:szCs w:val="28"/>
        </w:rPr>
        <w:t xml:space="preserve"> (les autres)</w:t>
      </w:r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83367B" w:rsidRDefault="0083367B" w:rsidP="0083367B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Souvaman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moun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viv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lanmòd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kon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on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jé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èstétik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ki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pé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chayé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osi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bab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adan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rèlasyon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a-w épi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lézòt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83367B" w:rsidRDefault="0083367B" w:rsidP="0083367B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Diférans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fè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yo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karé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>-w (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yo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malpalé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-w ;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yo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gadé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-w si kan…) é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fè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yo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mété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-w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asi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koté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Rèlasyon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a-w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avè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lézòt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sinéma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bay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lavwa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asi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sa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toubòlman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adan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téyat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é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adan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sa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moun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imajiné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an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jénéral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83367B" w:rsidRDefault="0083367B" w:rsidP="0083367B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I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wouvè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kèsyon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asi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sa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yo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konsidéré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kon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natirèl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é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vré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okontrè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a sa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fè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lasanblan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. Ki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réyalité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nou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vwè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asi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sé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évolisyon-lasa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adan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sé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kilti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-la é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sé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lang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-la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nou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ka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woulé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asi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3367B">
        <w:rPr>
          <w:rFonts w:ascii="Arial" w:hAnsi="Arial" w:cs="Arial"/>
          <w:color w:val="000000" w:themeColor="text1"/>
          <w:sz w:val="28"/>
          <w:szCs w:val="28"/>
        </w:rPr>
        <w:t>yo</w:t>
      </w:r>
      <w:proofErr w:type="spellEnd"/>
      <w:r w:rsidRPr="0083367B">
        <w:rPr>
          <w:rFonts w:ascii="Arial" w:hAnsi="Arial" w:cs="Arial"/>
          <w:color w:val="000000" w:themeColor="text1"/>
          <w:sz w:val="28"/>
          <w:szCs w:val="28"/>
        </w:rPr>
        <w:t xml:space="preserve"> la ?</w:t>
      </w:r>
    </w:p>
    <w:p w:rsidR="0032475B" w:rsidRDefault="0032475B" w:rsidP="0083367B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2475B" w:rsidRDefault="0032475B" w:rsidP="0032475B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Annou</w:t>
      </w:r>
      <w:proofErr w:type="spellEnd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</w:t>
      </w:r>
      <w:proofErr w:type="spellStart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rété</w:t>
      </w:r>
      <w:proofErr w:type="spellEnd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</w:t>
      </w:r>
      <w:proofErr w:type="spellStart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kalkilé</w:t>
      </w:r>
      <w:proofErr w:type="spellEnd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</w:t>
      </w:r>
      <w:proofErr w:type="spellStart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asi</w:t>
      </w:r>
      <w:proofErr w:type="spellEnd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</w:t>
      </w:r>
      <w:proofErr w:type="spellStart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yonndé</w:t>
      </w:r>
      <w:proofErr w:type="spellEnd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mo-</w:t>
      </w:r>
      <w:proofErr w:type="spellStart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zouti</w:t>
      </w:r>
      <w:proofErr w:type="spellEnd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(mots clés) </w:t>
      </w:r>
      <w:proofErr w:type="spellStart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nou</w:t>
      </w:r>
      <w:proofErr w:type="spellEnd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</w:t>
      </w:r>
      <w:proofErr w:type="spellStart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ké</w:t>
      </w:r>
      <w:proofErr w:type="spellEnd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</w:t>
      </w:r>
      <w:proofErr w:type="spellStart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bizwen</w:t>
      </w:r>
      <w:proofErr w:type="spellEnd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pou </w:t>
      </w:r>
      <w:proofErr w:type="spellStart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woulé</w:t>
      </w:r>
      <w:proofErr w:type="spellEnd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</w:t>
      </w:r>
      <w:proofErr w:type="spellStart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adan</w:t>
      </w:r>
      <w:proofErr w:type="spellEnd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</w:t>
      </w:r>
      <w:proofErr w:type="spellStart"/>
      <w:r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kanman-lasa</w:t>
      </w:r>
      <w:proofErr w:type="spellEnd"/>
      <w:r w:rsidR="00313FFA"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. Mo </w:t>
      </w:r>
      <w:proofErr w:type="spellStart"/>
      <w:r w:rsidR="00313FFA"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nou</w:t>
      </w:r>
      <w:proofErr w:type="spellEnd"/>
      <w:r w:rsidR="00313FFA"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</w:t>
      </w:r>
      <w:proofErr w:type="spellStart"/>
      <w:r w:rsidR="00313FFA"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douwé</w:t>
      </w:r>
      <w:proofErr w:type="spellEnd"/>
      <w:r w:rsidR="00313FFA"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</w:t>
      </w:r>
      <w:proofErr w:type="spellStart"/>
      <w:r w:rsidR="00313FFA"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konpwann</w:t>
      </w:r>
      <w:proofErr w:type="spellEnd"/>
      <w:r w:rsidR="00313FFA"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pou </w:t>
      </w:r>
      <w:proofErr w:type="spellStart"/>
      <w:r w:rsidR="00313FFA"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fè</w:t>
      </w:r>
      <w:proofErr w:type="spellEnd"/>
      <w:r w:rsidR="00313FFA"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</w:t>
      </w:r>
      <w:proofErr w:type="spellStart"/>
      <w:r w:rsidR="00313FFA"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konprinèt</w:t>
      </w:r>
      <w:proofErr w:type="spellEnd"/>
      <w:r w:rsidR="00313FFA"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</w:t>
      </w:r>
      <w:proofErr w:type="spellStart"/>
      <w:r w:rsidR="00313FFA" w:rsidRPr="00313FFA">
        <w:rPr>
          <w:rFonts w:ascii="Arial" w:hAnsi="Arial" w:cs="Arial"/>
          <w:color w:val="000000" w:themeColor="text1"/>
          <w:sz w:val="28"/>
          <w:szCs w:val="28"/>
          <w:highlight w:val="lightGray"/>
        </w:rPr>
        <w:t>maché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 :</w:t>
      </w:r>
    </w:p>
    <w:p w:rsidR="00A31657" w:rsidRDefault="00A31657" w:rsidP="00A31657">
      <w:pPr>
        <w:pStyle w:val="Commentaire"/>
        <w:spacing w:line="360" w:lineRule="auto"/>
        <w:rPr>
          <w:rFonts w:ascii="Arial" w:hAnsi="Arial" w:cs="Arial"/>
          <w:sz w:val="28"/>
          <w:szCs w:val="28"/>
        </w:rPr>
      </w:pPr>
      <w:r w:rsidRPr="00A31657">
        <w:rPr>
          <w:rFonts w:ascii="Arial" w:hAnsi="Arial" w:cs="Arial"/>
          <w:sz w:val="28"/>
          <w:szCs w:val="28"/>
        </w:rPr>
        <w:t>« </w:t>
      </w:r>
      <w:proofErr w:type="gramStart"/>
      <w:r w:rsidRPr="00A31657">
        <w:rPr>
          <w:rFonts w:ascii="Arial" w:hAnsi="Arial" w:cs="Arial"/>
          <w:b/>
          <w:bCs/>
          <w:sz w:val="28"/>
          <w:szCs w:val="28"/>
        </w:rPr>
        <w:t>endogène</w:t>
      </w:r>
      <w:proofErr w:type="gramEnd"/>
      <w:r w:rsidRPr="00A31657">
        <w:rPr>
          <w:rFonts w:ascii="Arial" w:hAnsi="Arial" w:cs="Arial"/>
          <w:sz w:val="28"/>
          <w:szCs w:val="28"/>
        </w:rPr>
        <w:t xml:space="preserve"> » : </w:t>
      </w:r>
      <w:proofErr w:type="spellStart"/>
      <w:r w:rsidRPr="00A31657">
        <w:rPr>
          <w:rFonts w:ascii="Arial" w:hAnsi="Arial" w:cs="Arial"/>
          <w:sz w:val="28"/>
          <w:szCs w:val="28"/>
        </w:rPr>
        <w:t>adj</w:t>
      </w:r>
      <w:proofErr w:type="spellEnd"/>
      <w:r w:rsidRPr="00A31657">
        <w:rPr>
          <w:rFonts w:ascii="Arial" w:hAnsi="Arial" w:cs="Arial"/>
          <w:sz w:val="28"/>
          <w:szCs w:val="28"/>
        </w:rPr>
        <w:t xml:space="preserve"> (gr. </w:t>
      </w:r>
      <w:r w:rsidRPr="00A31657">
        <w:rPr>
          <w:rFonts w:ascii="Arial" w:hAnsi="Arial" w:cs="Arial"/>
          <w:i/>
          <w:iCs/>
          <w:sz w:val="28"/>
          <w:szCs w:val="28"/>
        </w:rPr>
        <w:t>Endon</w:t>
      </w:r>
      <w:r w:rsidRPr="00A31657">
        <w:rPr>
          <w:rFonts w:ascii="Arial" w:hAnsi="Arial" w:cs="Arial"/>
          <w:sz w:val="28"/>
          <w:szCs w:val="28"/>
        </w:rPr>
        <w:t xml:space="preserve">, dedans, et </w:t>
      </w:r>
      <w:proofErr w:type="spellStart"/>
      <w:r w:rsidRPr="00A31657">
        <w:rPr>
          <w:rFonts w:ascii="Arial" w:hAnsi="Arial" w:cs="Arial"/>
          <w:i/>
          <w:iCs/>
          <w:sz w:val="28"/>
          <w:szCs w:val="28"/>
        </w:rPr>
        <w:t>genos</w:t>
      </w:r>
      <w:proofErr w:type="spellEnd"/>
      <w:r w:rsidRPr="00A31657">
        <w:rPr>
          <w:rFonts w:ascii="Arial" w:hAnsi="Arial" w:cs="Arial"/>
          <w:sz w:val="28"/>
          <w:szCs w:val="28"/>
        </w:rPr>
        <w:t xml:space="preserve">, origine). 1. </w:t>
      </w:r>
      <w:proofErr w:type="spellStart"/>
      <w:r w:rsidRPr="00A31657">
        <w:rPr>
          <w:rFonts w:ascii="Arial" w:hAnsi="Arial" w:cs="Arial"/>
          <w:sz w:val="28"/>
          <w:szCs w:val="28"/>
        </w:rPr>
        <w:t>Didact</w:t>
      </w:r>
      <w:proofErr w:type="spellEnd"/>
      <w:r w:rsidRPr="00A31657">
        <w:rPr>
          <w:rFonts w:ascii="Arial" w:hAnsi="Arial" w:cs="Arial"/>
          <w:sz w:val="28"/>
          <w:szCs w:val="28"/>
        </w:rPr>
        <w:t xml:space="preserve">. Qui prend naissance à l’intérieur d’une structure, d’un organisme, d’une société, sous l’influence de causes strictement internes. </w:t>
      </w:r>
      <w:r w:rsidRPr="00A31657">
        <w:rPr>
          <w:rFonts w:ascii="Arial" w:hAnsi="Arial" w:cs="Arial"/>
          <w:b/>
          <w:bCs/>
          <w:sz w:val="28"/>
          <w:szCs w:val="28"/>
        </w:rPr>
        <w:t>Page 411</w:t>
      </w:r>
      <w:r w:rsidRPr="00A31657">
        <w:rPr>
          <w:rFonts w:ascii="Arial" w:hAnsi="Arial" w:cs="Arial"/>
          <w:sz w:val="28"/>
          <w:szCs w:val="28"/>
        </w:rPr>
        <w:t xml:space="preserve"> (même dictionnaire LAROUSSE </w:t>
      </w:r>
      <w:proofErr w:type="gramStart"/>
      <w:r w:rsidRPr="00A31657">
        <w:rPr>
          <w:rFonts w:ascii="Arial" w:hAnsi="Arial" w:cs="Arial"/>
          <w:sz w:val="28"/>
          <w:szCs w:val="28"/>
        </w:rPr>
        <w:t>2006)*</w:t>
      </w:r>
      <w:proofErr w:type="gramEnd"/>
      <w:r w:rsidRPr="00A31657">
        <w:rPr>
          <w:rFonts w:ascii="Arial" w:hAnsi="Arial" w:cs="Arial"/>
          <w:sz w:val="28"/>
          <w:szCs w:val="28"/>
        </w:rPr>
        <w:t>.</w:t>
      </w:r>
    </w:p>
    <w:p w:rsidR="004C5A6B" w:rsidRDefault="004C5A6B" w:rsidP="00A31657">
      <w:pPr>
        <w:pStyle w:val="Commentaire"/>
        <w:spacing w:line="360" w:lineRule="auto"/>
        <w:rPr>
          <w:rFonts w:ascii="Arial" w:hAnsi="Arial" w:cs="Arial"/>
          <w:sz w:val="28"/>
          <w:szCs w:val="28"/>
        </w:rPr>
      </w:pPr>
    </w:p>
    <w:p w:rsidR="00A31657" w:rsidRDefault="004C5A6B" w:rsidP="00A31657">
      <w:pPr>
        <w:pStyle w:val="Commentaire"/>
        <w:spacing w:line="360" w:lineRule="auto"/>
        <w:rPr>
          <w:rFonts w:ascii="Arial" w:hAnsi="Arial" w:cs="Arial"/>
          <w:sz w:val="28"/>
          <w:szCs w:val="28"/>
        </w:rPr>
      </w:pPr>
      <w:r w:rsidRPr="004C5A6B">
        <w:rPr>
          <w:rFonts w:ascii="Arial" w:hAnsi="Arial" w:cs="Arial"/>
          <w:sz w:val="28"/>
          <w:szCs w:val="28"/>
        </w:rPr>
        <w:t>« </w:t>
      </w:r>
      <w:proofErr w:type="spellStart"/>
      <w:r w:rsidRPr="004C5A6B">
        <w:rPr>
          <w:rFonts w:ascii="Arial" w:hAnsi="Arial" w:cs="Arial"/>
          <w:b/>
          <w:bCs/>
          <w:sz w:val="28"/>
          <w:szCs w:val="28"/>
        </w:rPr>
        <w:t>Andojèn</w:t>
      </w:r>
      <w:proofErr w:type="spellEnd"/>
      <w:r w:rsidRPr="004C5A6B">
        <w:rPr>
          <w:rFonts w:ascii="Arial" w:hAnsi="Arial" w:cs="Arial"/>
          <w:sz w:val="28"/>
          <w:szCs w:val="28"/>
        </w:rPr>
        <w:t xml:space="preserve"> » : </w:t>
      </w:r>
      <w:proofErr w:type="spellStart"/>
      <w:r w:rsidRPr="004C5A6B">
        <w:rPr>
          <w:rFonts w:ascii="Arial" w:hAnsi="Arial" w:cs="Arial"/>
          <w:sz w:val="28"/>
          <w:szCs w:val="28"/>
        </w:rPr>
        <w:t>sé</w:t>
      </w:r>
      <w:proofErr w:type="spellEnd"/>
      <w:r w:rsidRPr="004C5A6B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4C5A6B">
        <w:rPr>
          <w:rFonts w:ascii="Arial" w:hAnsi="Arial" w:cs="Arial"/>
          <w:sz w:val="28"/>
          <w:szCs w:val="28"/>
        </w:rPr>
        <w:t>biten</w:t>
      </w:r>
      <w:proofErr w:type="spellEnd"/>
      <w:r w:rsidRPr="004C5A6B">
        <w:rPr>
          <w:rFonts w:ascii="Arial" w:hAnsi="Arial" w:cs="Arial"/>
          <w:sz w:val="28"/>
          <w:szCs w:val="28"/>
        </w:rPr>
        <w:t xml:space="preserve"> ka </w:t>
      </w:r>
      <w:proofErr w:type="spellStart"/>
      <w:r w:rsidRPr="004C5A6B">
        <w:rPr>
          <w:rFonts w:ascii="Arial" w:hAnsi="Arial" w:cs="Arial"/>
          <w:sz w:val="28"/>
          <w:szCs w:val="28"/>
        </w:rPr>
        <w:t>vwèjou</w:t>
      </w:r>
      <w:proofErr w:type="spellEnd"/>
      <w:r w:rsidRPr="004C5A6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5A6B">
        <w:rPr>
          <w:rFonts w:ascii="Arial" w:hAnsi="Arial" w:cs="Arial"/>
          <w:sz w:val="28"/>
          <w:szCs w:val="28"/>
        </w:rPr>
        <w:t>andidan</w:t>
      </w:r>
      <w:proofErr w:type="spellEnd"/>
      <w:r w:rsidRPr="004C5A6B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4C5A6B">
        <w:rPr>
          <w:rFonts w:ascii="Arial" w:hAnsi="Arial" w:cs="Arial"/>
          <w:sz w:val="28"/>
          <w:szCs w:val="28"/>
        </w:rPr>
        <w:t>sosyété</w:t>
      </w:r>
      <w:proofErr w:type="spellEnd"/>
      <w:r>
        <w:rPr>
          <w:rFonts w:ascii="Arial" w:hAnsi="Arial" w:cs="Arial"/>
          <w:sz w:val="28"/>
          <w:szCs w:val="28"/>
        </w:rPr>
        <w:t xml:space="preserve">, on </w:t>
      </w:r>
      <w:proofErr w:type="spellStart"/>
      <w:r>
        <w:rPr>
          <w:rFonts w:ascii="Arial" w:hAnsi="Arial" w:cs="Arial"/>
          <w:sz w:val="28"/>
          <w:szCs w:val="28"/>
        </w:rPr>
        <w:t>laliwonnaj</w:t>
      </w:r>
      <w:proofErr w:type="spellEnd"/>
      <w:r w:rsidRPr="004C5A6B"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sosyété</w:t>
      </w:r>
      <w:proofErr w:type="spellEnd"/>
      <w:r>
        <w:rPr>
          <w:rFonts w:ascii="Arial" w:hAnsi="Arial" w:cs="Arial"/>
          <w:sz w:val="28"/>
          <w:szCs w:val="28"/>
        </w:rPr>
        <w:t xml:space="preserve">-la </w:t>
      </w:r>
      <w:proofErr w:type="spellStart"/>
      <w:r>
        <w:rPr>
          <w:rFonts w:ascii="Arial" w:hAnsi="Arial" w:cs="Arial"/>
          <w:sz w:val="28"/>
          <w:szCs w:val="28"/>
        </w:rPr>
        <w:t>oben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laliwonnaj</w:t>
      </w:r>
      <w:proofErr w:type="spellEnd"/>
      <w:r>
        <w:rPr>
          <w:rFonts w:ascii="Arial" w:hAnsi="Arial" w:cs="Arial"/>
          <w:sz w:val="28"/>
          <w:szCs w:val="28"/>
        </w:rPr>
        <w:t xml:space="preserve">-la, </w:t>
      </w:r>
      <w:proofErr w:type="spellStart"/>
      <w:r>
        <w:rPr>
          <w:rFonts w:ascii="Arial" w:hAnsi="Arial" w:cs="Arial"/>
          <w:sz w:val="28"/>
          <w:szCs w:val="28"/>
        </w:rPr>
        <w:t>adan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tousa</w:t>
      </w:r>
      <w:proofErr w:type="spellEnd"/>
      <w:r>
        <w:rPr>
          <w:rFonts w:ascii="Arial" w:hAnsi="Arial" w:cs="Arial"/>
          <w:sz w:val="28"/>
          <w:szCs w:val="28"/>
        </w:rPr>
        <w:t xml:space="preserve"> ka </w:t>
      </w:r>
      <w:proofErr w:type="spellStart"/>
      <w:r>
        <w:rPr>
          <w:rFonts w:ascii="Arial" w:hAnsi="Arial" w:cs="Arial"/>
          <w:sz w:val="28"/>
          <w:szCs w:val="28"/>
        </w:rPr>
        <w:t>fè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karisti</w:t>
      </w:r>
      <w:proofErr w:type="spellEnd"/>
      <w:r>
        <w:rPr>
          <w:rFonts w:ascii="Arial" w:hAnsi="Arial" w:cs="Arial"/>
          <w:sz w:val="28"/>
          <w:szCs w:val="28"/>
        </w:rPr>
        <w:t xml:space="preserve"> a-</w:t>
      </w:r>
      <w:proofErr w:type="spellStart"/>
      <w:r>
        <w:rPr>
          <w:rFonts w:ascii="Arial" w:hAnsi="Arial" w:cs="Arial"/>
          <w:sz w:val="28"/>
          <w:szCs w:val="28"/>
        </w:rPr>
        <w:t>yo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fè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biten-lasa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sanm</w:t>
      </w:r>
      <w:proofErr w:type="spellEnd"/>
      <w:r>
        <w:rPr>
          <w:rFonts w:ascii="Arial" w:hAnsi="Arial" w:cs="Arial"/>
          <w:sz w:val="28"/>
          <w:szCs w:val="28"/>
        </w:rPr>
        <w:t xml:space="preserve"> sa i </w:t>
      </w:r>
      <w:proofErr w:type="spellStart"/>
      <w:r>
        <w:rPr>
          <w:rFonts w:ascii="Arial" w:hAnsi="Arial" w:cs="Arial"/>
          <w:sz w:val="28"/>
          <w:szCs w:val="28"/>
        </w:rPr>
        <w:t>yé</w:t>
      </w:r>
      <w:proofErr w:type="spellEnd"/>
      <w:r>
        <w:rPr>
          <w:rFonts w:ascii="Arial" w:hAnsi="Arial" w:cs="Arial"/>
          <w:sz w:val="28"/>
          <w:szCs w:val="28"/>
        </w:rPr>
        <w:t xml:space="preserve"> é </w:t>
      </w:r>
      <w:proofErr w:type="spellStart"/>
      <w:r>
        <w:rPr>
          <w:rFonts w:ascii="Arial" w:hAnsi="Arial" w:cs="Arial"/>
          <w:sz w:val="28"/>
          <w:szCs w:val="28"/>
        </w:rPr>
        <w:t>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sanm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ondòt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biten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4C5A6B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Andémo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5A6B">
        <w:rPr>
          <w:rFonts w:ascii="Arial" w:hAnsi="Arial" w:cs="Arial"/>
          <w:b/>
          <w:bCs/>
          <w:sz w:val="28"/>
          <w:szCs w:val="28"/>
        </w:rPr>
        <w:t>sé</w:t>
      </w:r>
      <w:proofErr w:type="spellEnd"/>
      <w:r w:rsidRPr="004C5A6B">
        <w:rPr>
          <w:rFonts w:ascii="Arial" w:hAnsi="Arial" w:cs="Arial"/>
          <w:b/>
          <w:bCs/>
          <w:sz w:val="28"/>
          <w:szCs w:val="28"/>
        </w:rPr>
        <w:t xml:space="preserve"> on </w:t>
      </w:r>
      <w:proofErr w:type="spellStart"/>
      <w:r w:rsidRPr="004C5A6B">
        <w:rPr>
          <w:rFonts w:ascii="Arial" w:hAnsi="Arial" w:cs="Arial"/>
          <w:b/>
          <w:bCs/>
          <w:sz w:val="28"/>
          <w:szCs w:val="28"/>
        </w:rPr>
        <w:t>biten</w:t>
      </w:r>
      <w:proofErr w:type="spellEnd"/>
      <w:r w:rsidRPr="004C5A6B">
        <w:rPr>
          <w:rFonts w:ascii="Arial" w:hAnsi="Arial" w:cs="Arial"/>
          <w:b/>
          <w:bCs/>
          <w:sz w:val="28"/>
          <w:szCs w:val="28"/>
        </w:rPr>
        <w:t xml:space="preserve"> natif-natal</w:t>
      </w:r>
      <w:r>
        <w:rPr>
          <w:rFonts w:ascii="Arial" w:hAnsi="Arial" w:cs="Arial"/>
          <w:sz w:val="28"/>
          <w:szCs w:val="28"/>
        </w:rPr>
        <w:t>.</w:t>
      </w:r>
    </w:p>
    <w:p w:rsidR="004C5A6B" w:rsidRPr="004C5A6B" w:rsidRDefault="004C5A6B" w:rsidP="00A31657">
      <w:pPr>
        <w:pStyle w:val="Commentaire"/>
        <w:spacing w:line="360" w:lineRule="auto"/>
        <w:rPr>
          <w:rFonts w:ascii="Arial" w:hAnsi="Arial" w:cs="Arial"/>
          <w:sz w:val="28"/>
          <w:szCs w:val="28"/>
        </w:rPr>
      </w:pPr>
    </w:p>
    <w:p w:rsidR="00A31657" w:rsidRDefault="00313FFA" w:rsidP="00A31657">
      <w:pPr>
        <w:pStyle w:val="Commentaire"/>
        <w:spacing w:line="360" w:lineRule="auto"/>
        <w:rPr>
          <w:rFonts w:ascii="Arial" w:hAnsi="Arial" w:cs="Arial"/>
          <w:sz w:val="28"/>
          <w:szCs w:val="28"/>
        </w:rPr>
      </w:pPr>
      <w:r w:rsidRPr="003A1439">
        <w:rPr>
          <w:rFonts w:ascii="Arial" w:hAnsi="Arial" w:cs="Arial"/>
          <w:sz w:val="28"/>
          <w:szCs w:val="28"/>
        </w:rPr>
        <w:lastRenderedPageBreak/>
        <w:t>« </w:t>
      </w:r>
      <w:proofErr w:type="gramStart"/>
      <w:r w:rsidRPr="003A1439">
        <w:rPr>
          <w:rFonts w:ascii="Arial" w:hAnsi="Arial" w:cs="Arial"/>
          <w:b/>
          <w:bCs/>
          <w:sz w:val="28"/>
          <w:szCs w:val="28"/>
        </w:rPr>
        <w:t>exogène</w:t>
      </w:r>
      <w:proofErr w:type="gramEnd"/>
      <w:r w:rsidRPr="003A1439">
        <w:rPr>
          <w:rFonts w:ascii="Arial" w:hAnsi="Arial" w:cs="Arial"/>
          <w:sz w:val="28"/>
          <w:szCs w:val="28"/>
        </w:rPr>
        <w:t xml:space="preserve"> » </w:t>
      </w:r>
      <w:proofErr w:type="spellStart"/>
      <w:r w:rsidRPr="003A1439">
        <w:rPr>
          <w:rFonts w:ascii="Arial" w:hAnsi="Arial" w:cs="Arial"/>
          <w:sz w:val="28"/>
          <w:szCs w:val="28"/>
        </w:rPr>
        <w:t>adj</w:t>
      </w:r>
      <w:proofErr w:type="spellEnd"/>
      <w:r w:rsidRPr="003A1439">
        <w:rPr>
          <w:rFonts w:ascii="Arial" w:hAnsi="Arial" w:cs="Arial"/>
          <w:sz w:val="28"/>
          <w:szCs w:val="28"/>
        </w:rPr>
        <w:t xml:space="preserve"> (gr. </w:t>
      </w:r>
      <w:proofErr w:type="spellStart"/>
      <w:r w:rsidRPr="003A1439">
        <w:rPr>
          <w:rFonts w:ascii="Arial" w:hAnsi="Arial" w:cs="Arial"/>
          <w:i/>
          <w:iCs/>
          <w:sz w:val="28"/>
          <w:szCs w:val="28"/>
        </w:rPr>
        <w:t>Exô</w:t>
      </w:r>
      <w:proofErr w:type="spellEnd"/>
      <w:r w:rsidRPr="003A1439">
        <w:rPr>
          <w:rFonts w:ascii="Arial" w:hAnsi="Arial" w:cs="Arial"/>
          <w:sz w:val="28"/>
          <w:szCs w:val="28"/>
        </w:rPr>
        <w:t xml:space="preserve">, au-dehors, et </w:t>
      </w:r>
      <w:proofErr w:type="spellStart"/>
      <w:r w:rsidRPr="003A1439">
        <w:rPr>
          <w:rFonts w:ascii="Arial" w:hAnsi="Arial" w:cs="Arial"/>
          <w:i/>
          <w:iCs/>
          <w:sz w:val="28"/>
          <w:szCs w:val="28"/>
        </w:rPr>
        <w:t>gennân</w:t>
      </w:r>
      <w:proofErr w:type="spellEnd"/>
      <w:r w:rsidRPr="003A1439">
        <w:rPr>
          <w:rFonts w:ascii="Arial" w:hAnsi="Arial" w:cs="Arial"/>
          <w:sz w:val="28"/>
          <w:szCs w:val="28"/>
        </w:rPr>
        <w:t xml:space="preserve">, engendrer). 1. </w:t>
      </w:r>
      <w:proofErr w:type="spellStart"/>
      <w:r w:rsidRPr="003A1439">
        <w:rPr>
          <w:rFonts w:ascii="Arial" w:hAnsi="Arial" w:cs="Arial"/>
          <w:sz w:val="28"/>
          <w:szCs w:val="28"/>
        </w:rPr>
        <w:t>Didact</w:t>
      </w:r>
      <w:proofErr w:type="spellEnd"/>
      <w:r w:rsidRPr="003A1439">
        <w:rPr>
          <w:rFonts w:ascii="Arial" w:hAnsi="Arial" w:cs="Arial"/>
          <w:sz w:val="28"/>
          <w:szCs w:val="28"/>
        </w:rPr>
        <w:t xml:space="preserve">. Qui provient du dehors, de l’extérieur. </w:t>
      </w:r>
      <w:r w:rsidRPr="003A1439">
        <w:rPr>
          <w:rFonts w:ascii="Arial" w:hAnsi="Arial" w:cs="Arial"/>
          <w:b/>
          <w:bCs/>
          <w:sz w:val="28"/>
          <w:szCs w:val="28"/>
        </w:rPr>
        <w:t>Page 443</w:t>
      </w:r>
      <w:r w:rsidRPr="003A1439">
        <w:rPr>
          <w:rFonts w:ascii="Arial" w:hAnsi="Arial" w:cs="Arial"/>
          <w:sz w:val="28"/>
          <w:szCs w:val="28"/>
        </w:rPr>
        <w:t>*</w:t>
      </w:r>
    </w:p>
    <w:p w:rsidR="003A747C" w:rsidRDefault="003A747C" w:rsidP="00A31657">
      <w:pPr>
        <w:pStyle w:val="Commentaire"/>
        <w:spacing w:line="360" w:lineRule="auto"/>
        <w:rPr>
          <w:rFonts w:ascii="Arial" w:hAnsi="Arial" w:cs="Arial"/>
          <w:sz w:val="28"/>
          <w:szCs w:val="28"/>
        </w:rPr>
      </w:pPr>
    </w:p>
    <w:p w:rsidR="004C5A6B" w:rsidRPr="0040496F" w:rsidRDefault="004C5A6B" w:rsidP="00A31657">
      <w:pPr>
        <w:pStyle w:val="Commentaire"/>
        <w:spacing w:line="360" w:lineRule="auto"/>
        <w:rPr>
          <w:rFonts w:ascii="Arial" w:hAnsi="Arial" w:cs="Arial"/>
          <w:sz w:val="28"/>
          <w:szCs w:val="28"/>
        </w:rPr>
      </w:pPr>
      <w:r w:rsidRPr="0040496F">
        <w:rPr>
          <w:rFonts w:ascii="Arial" w:hAnsi="Arial" w:cs="Arial"/>
          <w:sz w:val="28"/>
          <w:szCs w:val="28"/>
        </w:rPr>
        <w:t>« </w:t>
      </w:r>
      <w:proofErr w:type="spellStart"/>
      <w:r w:rsidRPr="0040496F">
        <w:rPr>
          <w:rFonts w:ascii="Arial" w:hAnsi="Arial" w:cs="Arial"/>
          <w:b/>
          <w:bCs/>
          <w:sz w:val="28"/>
          <w:szCs w:val="28"/>
        </w:rPr>
        <w:t>Ek</w:t>
      </w:r>
      <w:r w:rsidR="003A747C" w:rsidRPr="0040496F">
        <w:rPr>
          <w:rFonts w:ascii="Arial" w:hAnsi="Arial" w:cs="Arial"/>
          <w:b/>
          <w:bCs/>
          <w:sz w:val="28"/>
          <w:szCs w:val="28"/>
        </w:rPr>
        <w:t>zojèn</w:t>
      </w:r>
      <w:proofErr w:type="spellEnd"/>
      <w:r w:rsidR="003A747C" w:rsidRPr="0040496F">
        <w:rPr>
          <w:rFonts w:ascii="Arial" w:hAnsi="Arial" w:cs="Arial"/>
          <w:sz w:val="28"/>
          <w:szCs w:val="28"/>
        </w:rPr>
        <w:t> </w:t>
      </w:r>
      <w:proofErr w:type="gramStart"/>
      <w:r w:rsidR="003A747C" w:rsidRPr="0040496F">
        <w:rPr>
          <w:rFonts w:ascii="Arial" w:hAnsi="Arial" w:cs="Arial"/>
          <w:sz w:val="28"/>
          <w:szCs w:val="28"/>
        </w:rPr>
        <w:t>» .</w:t>
      </w:r>
      <w:proofErr w:type="gramEnd"/>
      <w:r w:rsidR="003A747C" w:rsidRPr="0040496F">
        <w:rPr>
          <w:rFonts w:ascii="Arial" w:hAnsi="Arial" w:cs="Arial"/>
          <w:sz w:val="28"/>
          <w:szCs w:val="28"/>
        </w:rPr>
        <w:t xml:space="preserve"> On </w:t>
      </w:r>
      <w:proofErr w:type="spellStart"/>
      <w:r w:rsidR="003A747C" w:rsidRPr="0040496F">
        <w:rPr>
          <w:rFonts w:ascii="Arial" w:hAnsi="Arial" w:cs="Arial"/>
          <w:sz w:val="28"/>
          <w:szCs w:val="28"/>
        </w:rPr>
        <w:t>biten</w:t>
      </w:r>
      <w:proofErr w:type="spellEnd"/>
      <w:r w:rsidR="003A747C" w:rsidRPr="0040496F">
        <w:rPr>
          <w:rFonts w:ascii="Arial" w:hAnsi="Arial" w:cs="Arial"/>
          <w:sz w:val="28"/>
          <w:szCs w:val="28"/>
        </w:rPr>
        <w:t xml:space="preserve"> </w:t>
      </w:r>
      <w:r w:rsidR="003A747C" w:rsidRPr="0040496F">
        <w:rPr>
          <w:rFonts w:ascii="Arial" w:hAnsi="Arial" w:cs="Arial"/>
          <w:b/>
          <w:bCs/>
          <w:sz w:val="28"/>
          <w:szCs w:val="28"/>
        </w:rPr>
        <w:t xml:space="preserve">ka </w:t>
      </w:r>
      <w:proofErr w:type="spellStart"/>
      <w:r w:rsidR="003A747C" w:rsidRPr="0040496F">
        <w:rPr>
          <w:rFonts w:ascii="Arial" w:hAnsi="Arial" w:cs="Arial"/>
          <w:b/>
          <w:bCs/>
          <w:sz w:val="28"/>
          <w:szCs w:val="28"/>
        </w:rPr>
        <w:t>sòti</w:t>
      </w:r>
      <w:proofErr w:type="spellEnd"/>
      <w:r w:rsidR="003A747C" w:rsidRPr="0040496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A747C" w:rsidRPr="0040496F">
        <w:rPr>
          <w:rFonts w:ascii="Arial" w:hAnsi="Arial" w:cs="Arial"/>
          <w:b/>
          <w:bCs/>
          <w:sz w:val="28"/>
          <w:szCs w:val="28"/>
        </w:rPr>
        <w:t>déwò</w:t>
      </w:r>
      <w:proofErr w:type="spellEnd"/>
      <w:r w:rsidR="003A747C" w:rsidRPr="0040496F">
        <w:rPr>
          <w:rFonts w:ascii="Arial" w:hAnsi="Arial" w:cs="Arial"/>
          <w:sz w:val="28"/>
          <w:szCs w:val="28"/>
        </w:rPr>
        <w:t xml:space="preserve">, an </w:t>
      </w:r>
      <w:proofErr w:type="spellStart"/>
      <w:r w:rsidR="003A747C" w:rsidRPr="0040496F">
        <w:rPr>
          <w:rFonts w:ascii="Arial" w:hAnsi="Arial" w:cs="Arial"/>
          <w:b/>
          <w:bCs/>
          <w:sz w:val="28"/>
          <w:szCs w:val="28"/>
        </w:rPr>
        <w:t>péyi</w:t>
      </w:r>
      <w:proofErr w:type="spellEnd"/>
      <w:r w:rsidR="003A747C" w:rsidRPr="0040496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A747C" w:rsidRPr="0040496F">
        <w:rPr>
          <w:rFonts w:ascii="Arial" w:hAnsi="Arial" w:cs="Arial"/>
          <w:b/>
          <w:bCs/>
          <w:sz w:val="28"/>
          <w:szCs w:val="28"/>
        </w:rPr>
        <w:t>lòtbò</w:t>
      </w:r>
      <w:proofErr w:type="spellEnd"/>
      <w:r w:rsidR="003A747C" w:rsidRPr="0040496F">
        <w:rPr>
          <w:rFonts w:ascii="Arial" w:hAnsi="Arial" w:cs="Arial"/>
          <w:sz w:val="28"/>
          <w:szCs w:val="28"/>
        </w:rPr>
        <w:t>.</w:t>
      </w:r>
    </w:p>
    <w:p w:rsidR="00313FFA" w:rsidRPr="0040496F" w:rsidRDefault="00313FFA" w:rsidP="00A31657">
      <w:pPr>
        <w:pStyle w:val="Commentaire"/>
        <w:spacing w:line="360" w:lineRule="auto"/>
        <w:rPr>
          <w:rFonts w:ascii="Arial" w:hAnsi="Arial" w:cs="Arial"/>
          <w:sz w:val="28"/>
          <w:szCs w:val="28"/>
        </w:rPr>
      </w:pPr>
    </w:p>
    <w:p w:rsidR="00313FFA" w:rsidRDefault="00186655" w:rsidP="00A31657">
      <w:pPr>
        <w:pStyle w:val="Commentaire"/>
        <w:spacing w:line="360" w:lineRule="auto"/>
        <w:rPr>
          <w:rFonts w:ascii="Arial" w:hAnsi="Arial" w:cs="Arial"/>
          <w:sz w:val="28"/>
          <w:szCs w:val="28"/>
        </w:rPr>
      </w:pPr>
      <w:r w:rsidRPr="00186655">
        <w:rPr>
          <w:rFonts w:ascii="Arial" w:hAnsi="Arial" w:cs="Arial"/>
          <w:b/>
          <w:bCs/>
          <w:sz w:val="28"/>
          <w:szCs w:val="28"/>
        </w:rPr>
        <w:t xml:space="preserve">Page 127* « autre » </w:t>
      </w:r>
      <w:r w:rsidRPr="00186655">
        <w:rPr>
          <w:rFonts w:ascii="Arial" w:hAnsi="Arial" w:cs="Arial"/>
          <w:sz w:val="28"/>
          <w:szCs w:val="28"/>
        </w:rPr>
        <w:t xml:space="preserve">adj. Et pronom indéfini (lat. alter). </w:t>
      </w:r>
      <w:r w:rsidRPr="003A1439">
        <w:rPr>
          <w:rFonts w:ascii="Arial" w:hAnsi="Arial" w:cs="Arial"/>
          <w:b/>
          <w:bCs/>
          <w:sz w:val="28"/>
          <w:szCs w:val="28"/>
        </w:rPr>
        <w:t>1</w:t>
      </w:r>
      <w:r w:rsidRPr="00186655">
        <w:rPr>
          <w:rFonts w:ascii="Arial" w:hAnsi="Arial" w:cs="Arial"/>
          <w:sz w:val="28"/>
          <w:szCs w:val="28"/>
        </w:rPr>
        <w:t xml:space="preserve"> Qui n’est pas semblable ; différent, distinct. </w:t>
      </w:r>
      <w:r w:rsidRPr="003A1439">
        <w:rPr>
          <w:rFonts w:ascii="Arial" w:hAnsi="Arial" w:cs="Arial"/>
          <w:b/>
          <w:bCs/>
          <w:sz w:val="28"/>
          <w:szCs w:val="28"/>
        </w:rPr>
        <w:t>2. N.m</w:t>
      </w:r>
      <w:r w:rsidRPr="00186655">
        <w:rPr>
          <w:rFonts w:ascii="Arial" w:hAnsi="Arial" w:cs="Arial"/>
          <w:sz w:val="28"/>
          <w:szCs w:val="28"/>
        </w:rPr>
        <w:t xml:space="preserve"> </w:t>
      </w:r>
      <w:r w:rsidRPr="003A1439">
        <w:rPr>
          <w:rFonts w:ascii="Arial" w:hAnsi="Arial" w:cs="Arial"/>
          <w:b/>
          <w:bCs/>
          <w:sz w:val="28"/>
          <w:szCs w:val="28"/>
        </w:rPr>
        <w:t>1</w:t>
      </w:r>
      <w:r w:rsidRPr="00186655">
        <w:rPr>
          <w:rFonts w:ascii="Arial" w:hAnsi="Arial" w:cs="Arial"/>
          <w:sz w:val="28"/>
          <w:szCs w:val="28"/>
        </w:rPr>
        <w:t xml:space="preserve">. PHILOS. Catégorie de l’être et de la pensée, qualifiant l’hétérogène, le divers, le multiple. </w:t>
      </w:r>
      <w:r w:rsidRPr="003A1439">
        <w:rPr>
          <w:rFonts w:ascii="Arial" w:hAnsi="Arial" w:cs="Arial"/>
          <w:b/>
          <w:bCs/>
          <w:sz w:val="28"/>
          <w:szCs w:val="28"/>
        </w:rPr>
        <w:t>2</w:t>
      </w:r>
      <w:r w:rsidRPr="00186655">
        <w:rPr>
          <w:rFonts w:ascii="Arial" w:hAnsi="Arial" w:cs="Arial"/>
          <w:sz w:val="28"/>
          <w:szCs w:val="28"/>
        </w:rPr>
        <w:t>. PSYCHAN. L’Autre. Chez Lacan, lieu où se situe, au-delà du partenaire imaginaire, ce qui, antérieur et extérieur au sujet, le détermine néanmoins.</w:t>
      </w:r>
    </w:p>
    <w:p w:rsidR="00186655" w:rsidRPr="00186655" w:rsidRDefault="00186655" w:rsidP="00A31657">
      <w:pPr>
        <w:pStyle w:val="Commentaire"/>
        <w:spacing w:line="360" w:lineRule="auto"/>
        <w:rPr>
          <w:rFonts w:ascii="Arial" w:hAnsi="Arial" w:cs="Arial"/>
          <w:sz w:val="28"/>
          <w:szCs w:val="28"/>
        </w:rPr>
      </w:pPr>
    </w:p>
    <w:p w:rsidR="00186655" w:rsidRDefault="00186655" w:rsidP="00186655">
      <w:pPr>
        <w:pStyle w:val="Commentaire"/>
        <w:spacing w:line="360" w:lineRule="auto"/>
        <w:rPr>
          <w:rFonts w:ascii="Arial" w:hAnsi="Arial" w:cs="Arial"/>
          <w:sz w:val="28"/>
          <w:szCs w:val="28"/>
        </w:rPr>
      </w:pPr>
      <w:r w:rsidRPr="00186655">
        <w:rPr>
          <w:rFonts w:ascii="Arial" w:hAnsi="Arial" w:cs="Arial"/>
          <w:b/>
          <w:bCs/>
          <w:sz w:val="28"/>
          <w:szCs w:val="28"/>
        </w:rPr>
        <w:t xml:space="preserve">Page 127* « autrui », </w:t>
      </w:r>
      <w:proofErr w:type="spellStart"/>
      <w:r w:rsidRPr="00186655">
        <w:rPr>
          <w:rFonts w:ascii="Arial" w:hAnsi="Arial" w:cs="Arial"/>
          <w:sz w:val="28"/>
          <w:szCs w:val="28"/>
        </w:rPr>
        <w:t>pron</w:t>
      </w:r>
      <w:proofErr w:type="spellEnd"/>
      <w:r w:rsidRPr="00186655">
        <w:rPr>
          <w:rFonts w:ascii="Arial" w:hAnsi="Arial" w:cs="Arial"/>
          <w:sz w:val="28"/>
          <w:szCs w:val="28"/>
        </w:rPr>
        <w:t xml:space="preserve">. Indéfini, inv. Litt. </w:t>
      </w:r>
      <w:proofErr w:type="gramStart"/>
      <w:r w:rsidRPr="00186655">
        <w:rPr>
          <w:rFonts w:ascii="Arial" w:hAnsi="Arial" w:cs="Arial"/>
          <w:sz w:val="28"/>
          <w:szCs w:val="28"/>
        </w:rPr>
        <w:t>L’autre ,</w:t>
      </w:r>
      <w:proofErr w:type="gramEnd"/>
      <w:r w:rsidRPr="00186655">
        <w:rPr>
          <w:rFonts w:ascii="Arial" w:hAnsi="Arial" w:cs="Arial"/>
          <w:sz w:val="28"/>
          <w:szCs w:val="28"/>
        </w:rPr>
        <w:t xml:space="preserve"> le prochain par rapport à soi ; les autres en général.</w:t>
      </w:r>
    </w:p>
    <w:p w:rsidR="00935A6E" w:rsidRDefault="00935A6E" w:rsidP="00186655">
      <w:pPr>
        <w:pStyle w:val="Commentaire"/>
        <w:spacing w:line="360" w:lineRule="auto"/>
        <w:rPr>
          <w:rFonts w:ascii="Arial" w:hAnsi="Arial" w:cs="Arial"/>
          <w:sz w:val="28"/>
          <w:szCs w:val="28"/>
        </w:rPr>
      </w:pPr>
    </w:p>
    <w:p w:rsidR="00935A6E" w:rsidRDefault="00935A6E" w:rsidP="00186655">
      <w:pPr>
        <w:pStyle w:val="Commentaire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2205-2206 : « </w:t>
      </w:r>
      <w:r w:rsidRPr="00854D77">
        <w:rPr>
          <w:rFonts w:ascii="Arial" w:hAnsi="Arial" w:cs="Arial"/>
          <w:b/>
          <w:bCs/>
          <w:sz w:val="28"/>
          <w:szCs w:val="28"/>
        </w:rPr>
        <w:t>Représentation </w:t>
      </w:r>
      <w:r>
        <w:rPr>
          <w:rFonts w:ascii="Arial" w:hAnsi="Arial" w:cs="Arial"/>
          <w:sz w:val="28"/>
          <w:szCs w:val="28"/>
        </w:rPr>
        <w:t>»</w:t>
      </w:r>
    </w:p>
    <w:p w:rsidR="0040496F" w:rsidRDefault="0040496F" w:rsidP="00186655">
      <w:pPr>
        <w:pStyle w:val="Commentaire"/>
        <w:spacing w:line="360" w:lineRule="auto"/>
        <w:rPr>
          <w:rFonts w:ascii="Arial" w:hAnsi="Arial" w:cs="Arial"/>
          <w:sz w:val="28"/>
          <w:szCs w:val="28"/>
        </w:rPr>
      </w:pPr>
    </w:p>
    <w:p w:rsidR="0040496F" w:rsidRDefault="0040496F" w:rsidP="0040496F">
      <w:pPr>
        <w:spacing w:line="360" w:lineRule="auto"/>
      </w:pPr>
      <w:r>
        <w:t>« </w:t>
      </w:r>
      <w:r w:rsidRPr="00857941">
        <w:rPr>
          <w:highlight w:val="cyan"/>
        </w:rPr>
        <w:t>L’esthétisme », qu’est-ce que c’est</w:t>
      </w:r>
      <w:r>
        <w:t> ? Une première définition du « </w:t>
      </w:r>
      <w:r w:rsidRPr="00857941">
        <w:rPr>
          <w:i/>
          <w:iCs/>
        </w:rPr>
        <w:t>Le Petit LAROUSSE 2006 </w:t>
      </w:r>
      <w:r>
        <w:t xml:space="preserve">», page 432 : </w:t>
      </w:r>
      <w:r w:rsidRPr="00857941">
        <w:rPr>
          <w:i/>
          <w:iCs/>
          <w:color w:val="00B0F0"/>
        </w:rPr>
        <w:t>n.m 1. Doctrine ou attitude artistique qui met au premier plan le raffinement ou la virtuosité formels</w:t>
      </w:r>
      <w:r>
        <w:t xml:space="preserve">. </w:t>
      </w:r>
      <w:r w:rsidRPr="00857941">
        <w:rPr>
          <w:color w:val="0070C0"/>
        </w:rPr>
        <w:t xml:space="preserve">2. Tendance artistique et littéraire anglaise du dernier tiers du XXe s, qui se situe dans le courant, opposé au naturalisme, de </w:t>
      </w:r>
      <w:proofErr w:type="gramStart"/>
      <w:r w:rsidRPr="00857941">
        <w:rPr>
          <w:color w:val="0070C0"/>
        </w:rPr>
        <w:t xml:space="preserve">l’  </w:t>
      </w:r>
      <w:proofErr w:type="gramEnd"/>
      <w:r w:rsidRPr="00857941">
        <w:rPr>
          <w:color w:val="0070C0"/>
        </w:rPr>
        <w:t xml:space="preserve">« art pour l’art ». (Personnalités majeures de cet </w:t>
      </w:r>
      <w:proofErr w:type="spellStart"/>
      <w:r w:rsidRPr="00857941">
        <w:rPr>
          <w:color w:val="0070C0"/>
        </w:rPr>
        <w:t>Aesthetic</w:t>
      </w:r>
      <w:proofErr w:type="spellEnd"/>
      <w:r w:rsidRPr="00857941">
        <w:rPr>
          <w:color w:val="0070C0"/>
        </w:rPr>
        <w:t xml:space="preserve"> </w:t>
      </w:r>
      <w:proofErr w:type="spellStart"/>
      <w:r w:rsidRPr="00857941">
        <w:rPr>
          <w:color w:val="0070C0"/>
        </w:rPr>
        <w:t>Movement</w:t>
      </w:r>
      <w:proofErr w:type="spellEnd"/>
      <w:r w:rsidRPr="00857941">
        <w:rPr>
          <w:color w:val="0070C0"/>
        </w:rPr>
        <w:t xml:space="preserve"> : William Morris, Oscar Wilde, </w:t>
      </w:r>
      <w:proofErr w:type="spellStart"/>
      <w:r w:rsidRPr="00857941">
        <w:rPr>
          <w:color w:val="0070C0"/>
        </w:rPr>
        <w:t>Whisler</w:t>
      </w:r>
      <w:proofErr w:type="spellEnd"/>
      <w:r>
        <w:t>).</w:t>
      </w:r>
    </w:p>
    <w:p w:rsidR="0040496F" w:rsidRDefault="0040496F" w:rsidP="0040496F">
      <w:pPr>
        <w:spacing w:line="360" w:lineRule="auto"/>
        <w:rPr>
          <w:color w:val="0070C0"/>
        </w:rPr>
      </w:pPr>
      <w:r>
        <w:t>« </w:t>
      </w:r>
      <w:proofErr w:type="gramStart"/>
      <w:r w:rsidRPr="00150CFC">
        <w:rPr>
          <w:highlight w:val="green"/>
        </w:rPr>
        <w:t>esthétique</w:t>
      </w:r>
      <w:proofErr w:type="gramEnd"/>
      <w:r>
        <w:t xml:space="preserve"> » (page 432) : </w:t>
      </w:r>
      <w:r w:rsidRPr="00150CFC">
        <w:rPr>
          <w:color w:val="0070C0"/>
        </w:rPr>
        <w:t xml:space="preserve">1. Qui a rapport au sentiment, à la perception du beau. </w:t>
      </w:r>
      <w:r w:rsidRPr="00150CFC">
        <w:rPr>
          <w:i/>
          <w:iCs/>
          <w:color w:val="0070C0"/>
        </w:rPr>
        <w:t>Jugement, sens esthétique</w:t>
      </w:r>
      <w:r w:rsidRPr="00150CFC">
        <w:rPr>
          <w:color w:val="0070C0"/>
        </w:rPr>
        <w:t xml:space="preserve">. </w:t>
      </w:r>
    </w:p>
    <w:p w:rsidR="0040496F" w:rsidRDefault="0040496F" w:rsidP="0040496F">
      <w:pPr>
        <w:spacing w:line="360" w:lineRule="auto"/>
        <w:rPr>
          <w:color w:val="0070C0"/>
        </w:rPr>
      </w:pPr>
      <w:r w:rsidRPr="00150CFC">
        <w:rPr>
          <w:color w:val="0070C0"/>
        </w:rPr>
        <w:t xml:space="preserve">2. Qui </w:t>
      </w:r>
      <w:proofErr w:type="spellStart"/>
      <w:r w:rsidRPr="00150CFC">
        <w:rPr>
          <w:color w:val="0070C0"/>
        </w:rPr>
        <w:t>à</w:t>
      </w:r>
      <w:proofErr w:type="spellEnd"/>
      <w:r w:rsidRPr="00150CFC">
        <w:rPr>
          <w:color w:val="0070C0"/>
        </w:rPr>
        <w:t xml:space="preserve"> une certaine beauté, de la grâce. </w:t>
      </w:r>
      <w:r w:rsidRPr="00150CFC">
        <w:rPr>
          <w:i/>
          <w:iCs/>
          <w:color w:val="0070C0"/>
        </w:rPr>
        <w:t>Geste esthétique</w:t>
      </w:r>
      <w:r w:rsidRPr="00150CFC">
        <w:rPr>
          <w:color w:val="0070C0"/>
        </w:rPr>
        <w:t>.</w:t>
      </w:r>
      <w:r>
        <w:rPr>
          <w:color w:val="0070C0"/>
        </w:rPr>
        <w:t xml:space="preserve"> </w:t>
      </w:r>
    </w:p>
    <w:p w:rsidR="0040496F" w:rsidRDefault="0040496F" w:rsidP="0040496F">
      <w:pPr>
        <w:spacing w:line="360" w:lineRule="auto"/>
        <w:rPr>
          <w:color w:val="0070C0"/>
        </w:rPr>
      </w:pPr>
      <w:r w:rsidRPr="00150CFC">
        <w:rPr>
          <w:color w:val="0070C0"/>
        </w:rPr>
        <w:lastRenderedPageBreak/>
        <w:t xml:space="preserve">3. Qui entretient la beauté du corps ou du visage. </w:t>
      </w:r>
      <w:r w:rsidRPr="00150CFC">
        <w:rPr>
          <w:i/>
          <w:iCs/>
          <w:color w:val="0070C0"/>
        </w:rPr>
        <w:t>Soins esthétiques</w:t>
      </w:r>
      <w:r w:rsidRPr="00150CFC">
        <w:rPr>
          <w:color w:val="0070C0"/>
        </w:rPr>
        <w:t xml:space="preserve">. </w:t>
      </w:r>
      <w:r w:rsidRPr="00150CFC">
        <w:rPr>
          <w:rFonts w:ascii="Calibri" w:hAnsi="Calibri" w:cs="Calibri"/>
          <w:color w:val="0070C0"/>
        </w:rPr>
        <w:t>[</w:t>
      </w:r>
      <w:r w:rsidRPr="00150CFC">
        <w:rPr>
          <w:color w:val="0070C0"/>
        </w:rPr>
        <w:t>…</w:t>
      </w:r>
      <w:r w:rsidRPr="00150CFC">
        <w:rPr>
          <w:rFonts w:ascii="Calibri" w:hAnsi="Calibri" w:cs="Calibri"/>
          <w:color w:val="0070C0"/>
        </w:rPr>
        <w:t>]</w:t>
      </w:r>
      <w:r w:rsidRPr="00150CFC">
        <w:rPr>
          <w:color w:val="0070C0"/>
        </w:rPr>
        <w:t xml:space="preserve"> </w:t>
      </w:r>
    </w:p>
    <w:p w:rsidR="0040496F" w:rsidRDefault="0040496F" w:rsidP="0040496F">
      <w:pPr>
        <w:spacing w:line="360" w:lineRule="auto"/>
        <w:rPr>
          <w:color w:val="0070C0"/>
        </w:rPr>
      </w:pPr>
      <w:proofErr w:type="spellStart"/>
      <w:r w:rsidRPr="00150CFC">
        <w:rPr>
          <w:color w:val="0070C0"/>
        </w:rPr>
        <w:t>n.f</w:t>
      </w:r>
      <w:proofErr w:type="spellEnd"/>
      <w:r w:rsidRPr="00150CFC">
        <w:rPr>
          <w:color w:val="0070C0"/>
        </w:rPr>
        <w:t xml:space="preserve">. 1. Théorie du beau, de la beauté en général et du sentiment qu’elle fait naître. </w:t>
      </w:r>
    </w:p>
    <w:p w:rsidR="0040496F" w:rsidRDefault="0040496F" w:rsidP="0040496F">
      <w:pPr>
        <w:spacing w:line="360" w:lineRule="auto"/>
        <w:rPr>
          <w:color w:val="0070C0"/>
        </w:rPr>
      </w:pPr>
      <w:r w:rsidRPr="00150CFC">
        <w:rPr>
          <w:color w:val="0070C0"/>
        </w:rPr>
        <w:t xml:space="preserve">2. Ensemble des principes à la base d’une expression artistique, littéraire, </w:t>
      </w:r>
      <w:proofErr w:type="spellStart"/>
      <w:r w:rsidRPr="00150CFC">
        <w:rPr>
          <w:color w:val="0070C0"/>
        </w:rPr>
        <w:t>etc</w:t>
      </w:r>
      <w:proofErr w:type="spellEnd"/>
      <w:r w:rsidRPr="00150CFC">
        <w:rPr>
          <w:color w:val="0070C0"/>
        </w:rPr>
        <w:t xml:space="preserve">, visant à la rendre conforme à un idéal de beauté. L’esthétique classique. </w:t>
      </w:r>
    </w:p>
    <w:p w:rsidR="0040496F" w:rsidRDefault="0040496F" w:rsidP="0040496F">
      <w:pPr>
        <w:spacing w:line="360" w:lineRule="auto"/>
        <w:rPr>
          <w:rFonts w:ascii="Calibri" w:hAnsi="Calibri" w:cs="Calibri"/>
        </w:rPr>
      </w:pPr>
      <w:r w:rsidRPr="00150CFC">
        <w:rPr>
          <w:color w:val="0070C0"/>
        </w:rPr>
        <w:t xml:space="preserve">3. Harmonie, beauté d’une forme d’art quelconque </w:t>
      </w:r>
      <w:r w:rsidRPr="00E71EF8">
        <w:rPr>
          <w:rFonts w:ascii="Calibri" w:hAnsi="Calibri" w:cs="Calibri"/>
          <w:color w:val="000000" w:themeColor="text1"/>
        </w:rPr>
        <w:t>[</w:t>
      </w:r>
      <w:r>
        <w:t>…</w:t>
      </w:r>
      <w:r>
        <w:rPr>
          <w:rFonts w:ascii="Calibri" w:hAnsi="Calibri" w:cs="Calibri"/>
        </w:rPr>
        <w:t>]</w:t>
      </w:r>
    </w:p>
    <w:p w:rsidR="0040496F" w:rsidRPr="00186655" w:rsidRDefault="0040496F" w:rsidP="00186655">
      <w:pPr>
        <w:pStyle w:val="Commentaire"/>
        <w:spacing w:line="360" w:lineRule="auto"/>
        <w:rPr>
          <w:rFonts w:ascii="Arial" w:hAnsi="Arial" w:cs="Arial"/>
          <w:sz w:val="28"/>
          <w:szCs w:val="28"/>
        </w:rPr>
      </w:pPr>
    </w:p>
    <w:p w:rsidR="000B7B79" w:rsidRPr="00186655" w:rsidRDefault="0040496F" w:rsidP="00186655">
      <w:pPr>
        <w:pStyle w:val="NormalWeb"/>
        <w:spacing w:line="36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Stéréotype :</w:t>
      </w:r>
    </w:p>
    <w:p w:rsidR="009F0B5D" w:rsidRPr="005734AE" w:rsidRDefault="009F0B5D" w:rsidP="009F0B5D">
      <w:pPr>
        <w:spacing w:line="360" w:lineRule="auto"/>
        <w:rPr>
          <w:b/>
          <w:bCs/>
        </w:rPr>
      </w:pPr>
      <w:r w:rsidRPr="005734AE">
        <w:rPr>
          <w:b/>
          <w:bCs/>
        </w:rPr>
        <w:t>représentation »</w:t>
      </w:r>
    </w:p>
    <w:p w:rsidR="009F0B5D" w:rsidRDefault="009F0B5D" w:rsidP="009F0B5D">
      <w:pPr>
        <w:spacing w:line="360" w:lineRule="auto"/>
      </w:pPr>
      <w:r>
        <w:t>DÉFINITIONS</w:t>
      </w:r>
    </w:p>
    <w:p w:rsidR="009F0B5D" w:rsidRDefault="009F0B5D" w:rsidP="009F0B5D">
      <w:pPr>
        <w:spacing w:line="360" w:lineRule="auto"/>
      </w:pPr>
      <w:r w:rsidRPr="00A97C56">
        <w:rPr>
          <w:highlight w:val="yellow"/>
        </w:rPr>
        <w:t>Action de rendre sensible quelque chose au moyen d'une figure, d'un symbole, d'un signe : L'écriture est la représentation de la langue parlée par des signes graphiques</w:t>
      </w:r>
      <w:r>
        <w:t>.</w:t>
      </w:r>
    </w:p>
    <w:p w:rsidR="009F0B5D" w:rsidRDefault="009F0B5D" w:rsidP="009F0B5D">
      <w:pPr>
        <w:spacing w:line="360" w:lineRule="auto"/>
      </w:pPr>
      <w:r w:rsidRPr="00A97C56">
        <w:rPr>
          <w:highlight w:val="yellow"/>
        </w:rPr>
        <w:t>Image, figure, symbole, signe qui représente un phénomène, une idée</w:t>
      </w:r>
      <w:r>
        <w:t xml:space="preserve"> : Représentation graphique de l'évolution des prix.</w:t>
      </w:r>
    </w:p>
    <w:p w:rsidR="009F0B5D" w:rsidRDefault="009F0B5D" w:rsidP="009F0B5D">
      <w:pPr>
        <w:spacing w:line="360" w:lineRule="auto"/>
      </w:pPr>
      <w:r>
        <w:t>Action de représenter par le moyen de l'art ; œuvre artistique figurant quelque chose, quelqu'un : Une représentation sculptée de la Vierge.</w:t>
      </w:r>
    </w:p>
    <w:p w:rsidR="009F0B5D" w:rsidRDefault="009F0B5D" w:rsidP="009F0B5D">
      <w:pPr>
        <w:spacing w:line="360" w:lineRule="auto"/>
      </w:pPr>
      <w:r w:rsidRPr="00A97C56">
        <w:rPr>
          <w:highlight w:val="yellow"/>
        </w:rPr>
        <w:lastRenderedPageBreak/>
        <w:t>Action d'évoquer quelque chose, quelqu'un par le langage : Des Mémoires qui donnent une représentation véridique d'une époque</w:t>
      </w:r>
      <w:r>
        <w:t>.</w:t>
      </w:r>
    </w:p>
    <w:p w:rsidR="009F0B5D" w:rsidRDefault="009F0B5D" w:rsidP="009F0B5D">
      <w:pPr>
        <w:spacing w:line="360" w:lineRule="auto"/>
      </w:pPr>
      <w:r>
        <w:t>Action de donner un spectacle devant un public, en particulier au théâtre ; ce spectacle lui-même.</w:t>
      </w:r>
    </w:p>
    <w:p w:rsidR="009F0B5D" w:rsidRDefault="009F0B5D" w:rsidP="009F0B5D">
      <w:pPr>
        <w:spacing w:line="360" w:lineRule="auto"/>
      </w:pPr>
      <w:r>
        <w:t>Action de représenter quelqu'un, une collectivité ; la (les) personne(s) qui en sont chargées : La représentation des minorités.</w:t>
      </w:r>
    </w:p>
    <w:p w:rsidR="009F0B5D" w:rsidRDefault="009F0B5D" w:rsidP="009F0B5D">
      <w:pPr>
        <w:spacing w:line="360" w:lineRule="auto"/>
      </w:pPr>
      <w:r>
        <w:t>Activité de quelqu'un qui représente une entreprise commerciale dans un secteur déterminé : Obtenir la représentation d'une marque d'automobiles.</w:t>
      </w:r>
    </w:p>
    <w:p w:rsidR="009F0B5D" w:rsidRDefault="009F0B5D" w:rsidP="009F0B5D">
      <w:pPr>
        <w:spacing w:line="360" w:lineRule="auto"/>
      </w:pPr>
      <w:r>
        <w:t>Droit</w:t>
      </w:r>
    </w:p>
    <w:p w:rsidR="009F0B5D" w:rsidRDefault="009F0B5D" w:rsidP="009F0B5D">
      <w:pPr>
        <w:spacing w:line="360" w:lineRule="auto"/>
      </w:pPr>
      <w:r>
        <w:t>1.  Procédé juridique en vertu duquel le « représentant » accomplit un acte au nom et pour le compte du « représenté ». (La représentation peut être légale, conventionnelle ou judiciaire.)</w:t>
      </w:r>
    </w:p>
    <w:p w:rsidR="009F0B5D" w:rsidRDefault="009F0B5D" w:rsidP="009F0B5D">
      <w:pPr>
        <w:spacing w:line="360" w:lineRule="auto"/>
      </w:pPr>
      <w:r>
        <w:t xml:space="preserve">2.  Procédé juridique en vertu duquel des héritiers du défunt viennent à sa succession, à la place d'un de </w:t>
      </w:r>
      <w:proofErr w:type="gramStart"/>
      <w:r>
        <w:t>leurs ascendants prédécédé</w:t>
      </w:r>
      <w:proofErr w:type="gramEnd"/>
      <w:r>
        <w:t>.</w:t>
      </w:r>
    </w:p>
    <w:p w:rsidR="009F0B5D" w:rsidRPr="00A97C56" w:rsidRDefault="009F0B5D" w:rsidP="009F0B5D">
      <w:pPr>
        <w:spacing w:line="360" w:lineRule="auto"/>
        <w:rPr>
          <w:highlight w:val="yellow"/>
        </w:rPr>
      </w:pPr>
      <w:r w:rsidRPr="00A97C56">
        <w:rPr>
          <w:highlight w:val="yellow"/>
        </w:rPr>
        <w:t>Philosophie</w:t>
      </w:r>
    </w:p>
    <w:p w:rsidR="009F0B5D" w:rsidRDefault="009F0B5D" w:rsidP="009F0B5D">
      <w:pPr>
        <w:spacing w:line="360" w:lineRule="auto"/>
      </w:pPr>
      <w:r w:rsidRPr="00A97C56">
        <w:rPr>
          <w:highlight w:val="yellow"/>
        </w:rPr>
        <w:t>Connaissance fournie à l'esprit par les sens ou par la mémoire</w:t>
      </w:r>
      <w:r>
        <w:t>.</w:t>
      </w:r>
    </w:p>
    <w:p w:rsidR="009F0B5D" w:rsidRPr="00A97C56" w:rsidRDefault="009F0B5D" w:rsidP="009F0B5D">
      <w:pPr>
        <w:spacing w:line="360" w:lineRule="auto"/>
        <w:rPr>
          <w:highlight w:val="yellow"/>
        </w:rPr>
      </w:pPr>
      <w:r w:rsidRPr="00A97C56">
        <w:rPr>
          <w:highlight w:val="yellow"/>
        </w:rPr>
        <w:t>Psychologie</w:t>
      </w:r>
    </w:p>
    <w:p w:rsidR="009F0B5D" w:rsidRDefault="009F0B5D" w:rsidP="009F0B5D">
      <w:pPr>
        <w:spacing w:line="360" w:lineRule="auto"/>
      </w:pPr>
      <w:r w:rsidRPr="00A97C56">
        <w:rPr>
          <w:highlight w:val="yellow"/>
        </w:rPr>
        <w:lastRenderedPageBreak/>
        <w:t>Perception, image mentale, etc., dont le contenu se rapporte à un objet, à une situation, à une scène, etc., du monde dans lequel vit le sujet.</w:t>
      </w:r>
    </w:p>
    <w:p w:rsidR="009F0B5D" w:rsidRDefault="009F0B5D" w:rsidP="009F0B5D">
      <w:pPr>
        <w:spacing w:line="360" w:lineRule="auto"/>
      </w:pPr>
    </w:p>
    <w:p w:rsidR="009F0B5D" w:rsidRPr="005734AE" w:rsidRDefault="009F0B5D" w:rsidP="009F0B5D">
      <w:pPr>
        <w:spacing w:line="360" w:lineRule="auto"/>
        <w:rPr>
          <w:b/>
          <w:bCs/>
        </w:rPr>
      </w:pPr>
      <w:r w:rsidRPr="005734AE">
        <w:rPr>
          <w:b/>
          <w:bCs/>
        </w:rPr>
        <w:t>Identité</w:t>
      </w:r>
    </w:p>
    <w:p w:rsidR="009F0B5D" w:rsidRDefault="009F0B5D" w:rsidP="009F0B5D">
      <w:pPr>
        <w:spacing w:line="360" w:lineRule="auto"/>
      </w:pPr>
      <w:proofErr w:type="gramStart"/>
      <w:r>
        <w:t>identité</w:t>
      </w:r>
      <w:proofErr w:type="gramEnd"/>
    </w:p>
    <w:p w:rsidR="009F0B5D" w:rsidRDefault="009F0B5D" w:rsidP="009F0B5D">
      <w:pPr>
        <w:spacing w:line="360" w:lineRule="auto"/>
      </w:pPr>
      <w:proofErr w:type="gramStart"/>
      <w:r>
        <w:t>nom</w:t>
      </w:r>
      <w:proofErr w:type="gramEnd"/>
      <w:r>
        <w:t xml:space="preserve"> féminin</w:t>
      </w:r>
    </w:p>
    <w:p w:rsidR="009F0B5D" w:rsidRDefault="009F0B5D" w:rsidP="009F0B5D">
      <w:pPr>
        <w:spacing w:line="360" w:lineRule="auto"/>
      </w:pPr>
    </w:p>
    <w:p w:rsidR="009F0B5D" w:rsidRDefault="009F0B5D" w:rsidP="009F0B5D">
      <w:pPr>
        <w:spacing w:line="360" w:lineRule="auto"/>
      </w:pPr>
      <w:r>
        <w:t>(</w:t>
      </w:r>
      <w:proofErr w:type="gramStart"/>
      <w:r>
        <w:t>bas</w:t>
      </w:r>
      <w:proofErr w:type="gramEnd"/>
      <w:r>
        <w:t xml:space="preserve"> latin </w:t>
      </w:r>
      <w:proofErr w:type="spellStart"/>
      <w:r>
        <w:t>identitas</w:t>
      </w:r>
      <w:proofErr w:type="spellEnd"/>
      <w:r>
        <w:t>, -</w:t>
      </w:r>
      <w:proofErr w:type="spellStart"/>
      <w:r>
        <w:t>atis</w:t>
      </w:r>
      <w:proofErr w:type="spellEnd"/>
      <w:r>
        <w:t>, du latin classique idem, le même)</w:t>
      </w:r>
    </w:p>
    <w:p w:rsidR="009F0B5D" w:rsidRDefault="009F0B5D" w:rsidP="009F0B5D">
      <w:pPr>
        <w:spacing w:line="360" w:lineRule="auto"/>
      </w:pPr>
      <w:r>
        <w:t>DÉFINITIONS</w:t>
      </w:r>
    </w:p>
    <w:p w:rsidR="009F0B5D" w:rsidRDefault="009F0B5D" w:rsidP="009F0B5D">
      <w:pPr>
        <w:spacing w:line="360" w:lineRule="auto"/>
      </w:pPr>
      <w:r w:rsidRPr="00C1123A">
        <w:rPr>
          <w:highlight w:val="yellow"/>
        </w:rPr>
        <w:t>Rapport que présentent entre eux deux ou plusieurs êtres ou choses qui ont une similitude parfaite : Identité de goûts entre personnes.</w:t>
      </w:r>
    </w:p>
    <w:p w:rsidR="009F0B5D" w:rsidRDefault="009F0B5D" w:rsidP="009F0B5D">
      <w:pPr>
        <w:spacing w:line="360" w:lineRule="auto"/>
      </w:pPr>
      <w:r w:rsidRPr="00C1123A">
        <w:rPr>
          <w:highlight w:val="yellow"/>
        </w:rPr>
        <w:t>Caractère de deux êtres ou choses qui ne sont que deux aspects divers d'une réalité unique, qui ne constituent qu'un seul et même être</w:t>
      </w:r>
      <w:r>
        <w:t xml:space="preserve"> : Reconnaître l'identité de deux astres.</w:t>
      </w:r>
    </w:p>
    <w:p w:rsidR="009F0B5D" w:rsidRDefault="009F0B5D" w:rsidP="009F0B5D">
      <w:pPr>
        <w:spacing w:line="360" w:lineRule="auto"/>
      </w:pPr>
      <w:r w:rsidRPr="00C1123A">
        <w:rPr>
          <w:highlight w:val="yellow"/>
        </w:rPr>
        <w:t>Caractère permanent et fondamental de quelqu'un, d'un groupe, qui fait son individualité, sa singularité : Personne qui cherche son identité. Identité nationale</w:t>
      </w:r>
      <w:r>
        <w:t>.</w:t>
      </w:r>
    </w:p>
    <w:p w:rsidR="009F0B5D" w:rsidRDefault="009F0B5D" w:rsidP="009F0B5D">
      <w:pPr>
        <w:spacing w:line="360" w:lineRule="auto"/>
      </w:pPr>
      <w:r w:rsidRPr="00C1123A">
        <w:rPr>
          <w:highlight w:val="yellow"/>
        </w:rPr>
        <w:lastRenderedPageBreak/>
        <w:t>Ensemble des données de fait et de droit qui permettent d'individualiser quelqu'un (date et lieu de naissance, nom, prénom, filiation, etc.)</w:t>
      </w:r>
      <w:r>
        <w:t xml:space="preserve"> : Rechercher l'identité d'un noyé.</w:t>
      </w:r>
    </w:p>
    <w:p w:rsidR="009F0B5D" w:rsidRDefault="009F0B5D" w:rsidP="009F0B5D">
      <w:pPr>
        <w:spacing w:line="360" w:lineRule="auto"/>
      </w:pPr>
      <w:r>
        <w:t>Logique et philosophie</w:t>
      </w:r>
    </w:p>
    <w:p w:rsidR="009F0B5D" w:rsidRDefault="009F0B5D" w:rsidP="009F0B5D">
      <w:pPr>
        <w:spacing w:line="360" w:lineRule="auto"/>
      </w:pPr>
    </w:p>
    <w:p w:rsidR="009F0B5D" w:rsidRDefault="009F0B5D" w:rsidP="009F0B5D">
      <w:pPr>
        <w:spacing w:line="360" w:lineRule="auto"/>
      </w:pPr>
      <w:r>
        <w:t>Caractéristique de deux ou de plusieurs objets de pensée, qui, tout en étant distincts par le mode de désignation, par une détermination spatio-temporelle quelconque, présentent exactement les mêmes propriétés.</w:t>
      </w:r>
    </w:p>
    <w:p w:rsidR="009F0B5D" w:rsidRDefault="009F0B5D" w:rsidP="009F0B5D">
      <w:pPr>
        <w:spacing w:line="360" w:lineRule="auto"/>
        <w:rPr>
          <w:b/>
          <w:bCs/>
        </w:rPr>
      </w:pPr>
    </w:p>
    <w:p w:rsidR="009F0B5D" w:rsidRDefault="009F0B5D" w:rsidP="009F0B5D">
      <w:pPr>
        <w:spacing w:line="360" w:lineRule="auto"/>
        <w:rPr>
          <w:b/>
          <w:bCs/>
        </w:rPr>
      </w:pPr>
      <w:r w:rsidRPr="005734AE">
        <w:rPr>
          <w:b/>
          <w:bCs/>
        </w:rPr>
        <w:t>Culture</w:t>
      </w:r>
    </w:p>
    <w:p w:rsidR="009F0B5D" w:rsidRPr="005734AE" w:rsidRDefault="009F0B5D" w:rsidP="009F0B5D">
      <w:pPr>
        <w:spacing w:line="360" w:lineRule="auto"/>
      </w:pPr>
      <w:proofErr w:type="gramStart"/>
      <w:r w:rsidRPr="005734AE">
        <w:t>culture</w:t>
      </w:r>
      <w:proofErr w:type="gramEnd"/>
    </w:p>
    <w:p w:rsidR="009F0B5D" w:rsidRPr="005734AE" w:rsidRDefault="009F0B5D" w:rsidP="009F0B5D">
      <w:pPr>
        <w:spacing w:line="360" w:lineRule="auto"/>
      </w:pPr>
      <w:proofErr w:type="gramStart"/>
      <w:r w:rsidRPr="005734AE">
        <w:t>nom</w:t>
      </w:r>
      <w:proofErr w:type="gramEnd"/>
      <w:r w:rsidRPr="005734AE">
        <w:t xml:space="preserve"> féminin</w:t>
      </w:r>
    </w:p>
    <w:p w:rsidR="009F0B5D" w:rsidRPr="005734AE" w:rsidRDefault="009F0B5D" w:rsidP="009F0B5D">
      <w:pPr>
        <w:spacing w:line="360" w:lineRule="auto"/>
      </w:pPr>
      <w:r w:rsidRPr="005734AE">
        <w:t>Définitions</w:t>
      </w:r>
      <w:r w:rsidR="00A50C9C">
        <w:t xml:space="preserve"> </w:t>
      </w:r>
      <w:r w:rsidRPr="005734AE">
        <w:t>Expressions</w:t>
      </w:r>
      <w:r w:rsidR="00A50C9C">
        <w:t xml:space="preserve"> </w:t>
      </w:r>
      <w:r w:rsidRPr="005734AE">
        <w:t>Synonymes</w:t>
      </w:r>
      <w:r w:rsidR="00A50C9C">
        <w:t xml:space="preserve"> </w:t>
      </w:r>
      <w:r w:rsidRPr="005734AE">
        <w:t>Citations</w:t>
      </w:r>
    </w:p>
    <w:p w:rsidR="009F0B5D" w:rsidRPr="005734AE" w:rsidRDefault="009F0B5D" w:rsidP="009F0B5D">
      <w:pPr>
        <w:spacing w:line="360" w:lineRule="auto"/>
      </w:pPr>
      <w:r w:rsidRPr="005734AE">
        <w:t>DÉFINITIONS</w:t>
      </w:r>
    </w:p>
    <w:p w:rsidR="009F0B5D" w:rsidRPr="005734AE" w:rsidRDefault="009F0B5D" w:rsidP="009F0B5D">
      <w:pPr>
        <w:spacing w:line="360" w:lineRule="auto"/>
      </w:pPr>
      <w:r w:rsidRPr="00A50C9C">
        <w:rPr>
          <w:highlight w:val="yellow"/>
        </w:rPr>
        <w:t>Enrichissement de l'esprit par des exercices intellectuels</w:t>
      </w:r>
      <w:r w:rsidRPr="005734AE">
        <w:t>.</w:t>
      </w:r>
    </w:p>
    <w:p w:rsidR="009F0B5D" w:rsidRPr="005734AE" w:rsidRDefault="009F0B5D" w:rsidP="009F0B5D">
      <w:pPr>
        <w:spacing w:line="360" w:lineRule="auto"/>
      </w:pPr>
      <w:r w:rsidRPr="005734AE">
        <w:t>Connaissances dans un domaine particulier : Elle a une vaste culture médicale.</w:t>
      </w:r>
    </w:p>
    <w:p w:rsidR="009F0B5D" w:rsidRPr="005734AE" w:rsidRDefault="009F0B5D" w:rsidP="009F0B5D">
      <w:pPr>
        <w:spacing w:line="360" w:lineRule="auto"/>
      </w:pPr>
      <w:r w:rsidRPr="00A50C9C">
        <w:rPr>
          <w:highlight w:val="yellow"/>
        </w:rPr>
        <w:lastRenderedPageBreak/>
        <w:t>Ensemble des phénomènes matériels et idéologiques qui caractérisent un groupe ethnique ou une nation, une civilisation, par opposition à un autre groupe ou à une autre nation : La culture occidentale.</w:t>
      </w:r>
    </w:p>
    <w:p w:rsidR="009F0B5D" w:rsidRPr="005734AE" w:rsidRDefault="009F0B5D" w:rsidP="009F0B5D">
      <w:pPr>
        <w:spacing w:line="360" w:lineRule="auto"/>
      </w:pPr>
      <w:r w:rsidRPr="00A50C9C">
        <w:rPr>
          <w:highlight w:val="yellow"/>
        </w:rPr>
        <w:t>Dans un groupe social, ensemble de signes caractéristiques du comportement de quelqu'un (langage, gestes, vêtements, etc.)</w:t>
      </w:r>
      <w:r w:rsidRPr="005734AE">
        <w:t xml:space="preserve"> </w:t>
      </w:r>
      <w:r w:rsidRPr="00A50C9C">
        <w:rPr>
          <w:highlight w:val="yellow"/>
        </w:rPr>
        <w:t>qui le différencient de quelqu'un appartenant à une autre couche sociale que lui</w:t>
      </w:r>
      <w:r w:rsidRPr="005734AE">
        <w:t xml:space="preserve"> : Culture bourgeoise, ouvrière.</w:t>
      </w:r>
    </w:p>
    <w:p w:rsidR="009F0B5D" w:rsidRDefault="009F0B5D" w:rsidP="009F0B5D">
      <w:pPr>
        <w:spacing w:line="360" w:lineRule="auto"/>
      </w:pPr>
      <w:r w:rsidRPr="005734AE">
        <w:t>Ensemble de traditions technologiques et artistiques caractérisant tel ou tel stade de la préhistoire.</w:t>
      </w:r>
    </w:p>
    <w:p w:rsidR="009F0B5D" w:rsidRDefault="009F0B5D" w:rsidP="009F0B5D">
      <w:pPr>
        <w:spacing w:line="360" w:lineRule="auto"/>
      </w:pPr>
    </w:p>
    <w:p w:rsidR="009F0B5D" w:rsidRDefault="009F0B5D" w:rsidP="009F0B5D">
      <w:pPr>
        <w:spacing w:line="360" w:lineRule="auto"/>
        <w:rPr>
          <w:b/>
          <w:bCs/>
        </w:rPr>
      </w:pPr>
      <w:r w:rsidRPr="005734AE">
        <w:rPr>
          <w:b/>
          <w:bCs/>
        </w:rPr>
        <w:t>Patrimoine</w:t>
      </w:r>
    </w:p>
    <w:p w:rsidR="009F0B5D" w:rsidRPr="005734AE" w:rsidRDefault="009F0B5D" w:rsidP="009F0B5D">
      <w:pPr>
        <w:spacing w:line="360" w:lineRule="auto"/>
      </w:pPr>
      <w:proofErr w:type="gramStart"/>
      <w:r w:rsidRPr="005734AE">
        <w:t>patrimoine</w:t>
      </w:r>
      <w:proofErr w:type="gramEnd"/>
    </w:p>
    <w:p w:rsidR="009F0B5D" w:rsidRPr="005734AE" w:rsidRDefault="009F0B5D" w:rsidP="009F0B5D">
      <w:pPr>
        <w:spacing w:line="360" w:lineRule="auto"/>
      </w:pPr>
      <w:proofErr w:type="gramStart"/>
      <w:r w:rsidRPr="005734AE">
        <w:t>nom</w:t>
      </w:r>
      <w:proofErr w:type="gramEnd"/>
      <w:r w:rsidRPr="005734AE">
        <w:t xml:space="preserve"> masculin</w:t>
      </w:r>
    </w:p>
    <w:p w:rsidR="009F0B5D" w:rsidRPr="005734AE" w:rsidRDefault="009F0B5D" w:rsidP="009F0B5D">
      <w:pPr>
        <w:spacing w:line="360" w:lineRule="auto"/>
      </w:pPr>
    </w:p>
    <w:p w:rsidR="009F0B5D" w:rsidRDefault="009F0B5D" w:rsidP="009F0B5D">
      <w:pPr>
        <w:spacing w:line="360" w:lineRule="auto"/>
      </w:pPr>
      <w:r w:rsidRPr="005734AE">
        <w:t>(</w:t>
      </w:r>
      <w:proofErr w:type="gramStart"/>
      <w:r w:rsidRPr="005734AE">
        <w:t>latin</w:t>
      </w:r>
      <w:proofErr w:type="gramEnd"/>
      <w:r w:rsidRPr="005734AE">
        <w:t xml:space="preserve"> </w:t>
      </w:r>
      <w:proofErr w:type="spellStart"/>
      <w:r w:rsidRPr="005734AE">
        <w:t>patrimonium</w:t>
      </w:r>
      <w:proofErr w:type="spellEnd"/>
      <w:r w:rsidRPr="005734AE">
        <w:t>)</w:t>
      </w:r>
    </w:p>
    <w:p w:rsidR="009F0B5D" w:rsidRPr="005734AE" w:rsidRDefault="009F0B5D" w:rsidP="009F0B5D">
      <w:pPr>
        <w:spacing w:line="360" w:lineRule="auto"/>
      </w:pPr>
      <w:r w:rsidRPr="005734AE">
        <w:t xml:space="preserve"> DÉFINITIONS</w:t>
      </w:r>
    </w:p>
    <w:p w:rsidR="009F0B5D" w:rsidRPr="005734AE" w:rsidRDefault="009F0B5D" w:rsidP="009F0B5D">
      <w:pPr>
        <w:spacing w:line="360" w:lineRule="auto"/>
      </w:pPr>
      <w:r w:rsidRPr="00430E19">
        <w:rPr>
          <w:highlight w:val="yellow"/>
        </w:rPr>
        <w:t xml:space="preserve">Bien qu'on </w:t>
      </w:r>
      <w:proofErr w:type="gramStart"/>
      <w:r w:rsidRPr="00430E19">
        <w:rPr>
          <w:highlight w:val="yellow"/>
        </w:rPr>
        <w:t>tient</w:t>
      </w:r>
      <w:proofErr w:type="gramEnd"/>
      <w:r w:rsidRPr="00430E19">
        <w:rPr>
          <w:highlight w:val="yellow"/>
        </w:rPr>
        <w:t xml:space="preserve"> par héritage de ses ascendants</w:t>
      </w:r>
      <w:r w:rsidRPr="005734AE">
        <w:t>.</w:t>
      </w:r>
    </w:p>
    <w:p w:rsidR="009F0B5D" w:rsidRPr="005734AE" w:rsidRDefault="009F0B5D" w:rsidP="009F0B5D">
      <w:pPr>
        <w:spacing w:line="360" w:lineRule="auto"/>
      </w:pPr>
      <w:r w:rsidRPr="005734AE">
        <w:t>Ce qui est considéré comme un bien propre, une richesse : Son patrimoine, c'est son intelligence.</w:t>
      </w:r>
    </w:p>
    <w:p w:rsidR="009F0B5D" w:rsidRPr="005734AE" w:rsidRDefault="009F0B5D" w:rsidP="009F0B5D">
      <w:pPr>
        <w:spacing w:line="360" w:lineRule="auto"/>
      </w:pPr>
      <w:r w:rsidRPr="00430E19">
        <w:rPr>
          <w:highlight w:val="yellow"/>
        </w:rPr>
        <w:lastRenderedPageBreak/>
        <w:t>Ce qui est considéré comme l'héritage commun d'un groupe : Le patrimoine culturel d'un pays</w:t>
      </w:r>
      <w:r w:rsidRPr="005734AE">
        <w:t>.</w:t>
      </w:r>
    </w:p>
    <w:p w:rsidR="009F0B5D" w:rsidRPr="005734AE" w:rsidRDefault="009F0B5D" w:rsidP="009F0B5D">
      <w:pPr>
        <w:spacing w:line="360" w:lineRule="auto"/>
      </w:pPr>
      <w:r w:rsidRPr="005734AE">
        <w:t>Ensemble des biens, droits et obligations ayant une valeur économique dont une personne peut être titulaire ou tenue.</w:t>
      </w:r>
    </w:p>
    <w:p w:rsidR="009F0B5D" w:rsidRDefault="009F0B5D" w:rsidP="009F0B5D">
      <w:pPr>
        <w:spacing w:line="360" w:lineRule="auto"/>
      </w:pPr>
      <w:r w:rsidRPr="005734AE">
        <w:t>Ensemble des éléments aliénables et transmissibles qui sont la propriété, à un moment donné, d'une personne, d'une famille, d'une entreprise ou d'une collectivité publique.</w:t>
      </w:r>
    </w:p>
    <w:p w:rsidR="009F0B5D" w:rsidRDefault="009F0B5D" w:rsidP="009F0B5D">
      <w:pPr>
        <w:spacing w:line="360" w:lineRule="auto"/>
      </w:pPr>
    </w:p>
    <w:p w:rsidR="009F0B5D" w:rsidRDefault="009F0B5D" w:rsidP="009F0B5D">
      <w:pPr>
        <w:spacing w:line="360" w:lineRule="auto"/>
        <w:rPr>
          <w:b/>
          <w:bCs/>
        </w:rPr>
      </w:pPr>
      <w:r w:rsidRPr="005734AE">
        <w:rPr>
          <w:b/>
          <w:bCs/>
        </w:rPr>
        <w:t>Tradition</w:t>
      </w:r>
    </w:p>
    <w:p w:rsidR="009F0B5D" w:rsidRPr="005734AE" w:rsidRDefault="009F0B5D" w:rsidP="009F0B5D">
      <w:pPr>
        <w:spacing w:line="360" w:lineRule="auto"/>
      </w:pPr>
      <w:proofErr w:type="gramStart"/>
      <w:r w:rsidRPr="005734AE">
        <w:t>tradition</w:t>
      </w:r>
      <w:proofErr w:type="gramEnd"/>
    </w:p>
    <w:p w:rsidR="009F0B5D" w:rsidRPr="005734AE" w:rsidRDefault="009F0B5D" w:rsidP="009F0B5D">
      <w:pPr>
        <w:spacing w:line="360" w:lineRule="auto"/>
      </w:pPr>
      <w:proofErr w:type="gramStart"/>
      <w:r w:rsidRPr="005734AE">
        <w:t>nom</w:t>
      </w:r>
      <w:proofErr w:type="gramEnd"/>
      <w:r w:rsidRPr="005734AE">
        <w:t xml:space="preserve"> féminin</w:t>
      </w:r>
    </w:p>
    <w:p w:rsidR="009F0B5D" w:rsidRPr="005734AE" w:rsidRDefault="009F0B5D" w:rsidP="009F0B5D">
      <w:pPr>
        <w:spacing w:line="360" w:lineRule="auto"/>
      </w:pPr>
      <w:r w:rsidRPr="005734AE">
        <w:t>(</w:t>
      </w:r>
      <w:proofErr w:type="gramStart"/>
      <w:r w:rsidRPr="005734AE">
        <w:t>latin</w:t>
      </w:r>
      <w:proofErr w:type="gramEnd"/>
      <w:r w:rsidRPr="005734AE">
        <w:t xml:space="preserve"> </w:t>
      </w:r>
      <w:proofErr w:type="spellStart"/>
      <w:r w:rsidRPr="005734AE">
        <w:t>traditio</w:t>
      </w:r>
      <w:proofErr w:type="spellEnd"/>
      <w:r w:rsidRPr="005734AE">
        <w:t>, action de transmettre)</w:t>
      </w:r>
    </w:p>
    <w:p w:rsidR="009F0B5D" w:rsidRPr="005734AE" w:rsidRDefault="009F0B5D" w:rsidP="009F0B5D">
      <w:pPr>
        <w:spacing w:line="360" w:lineRule="auto"/>
      </w:pPr>
      <w:r w:rsidRPr="005734AE">
        <w:t>DÉFINITIONS</w:t>
      </w:r>
    </w:p>
    <w:p w:rsidR="009F0B5D" w:rsidRPr="005734AE" w:rsidRDefault="009F0B5D" w:rsidP="009F0B5D">
      <w:pPr>
        <w:spacing w:line="360" w:lineRule="auto"/>
      </w:pPr>
      <w:r w:rsidRPr="00430E19">
        <w:rPr>
          <w:highlight w:val="yellow"/>
        </w:rPr>
        <w:t>Ensemble de légendes, de faits, de doctrines, d'opinions, de coutumes, d'usages, etc., transmis oralement sur un long espace de temps</w:t>
      </w:r>
      <w:r w:rsidRPr="005734AE">
        <w:t xml:space="preserve"> : La tradition veut que cette bataille ait eu lieu ici.</w:t>
      </w:r>
    </w:p>
    <w:p w:rsidR="009F0B5D" w:rsidRPr="005734AE" w:rsidRDefault="009F0B5D" w:rsidP="009F0B5D">
      <w:pPr>
        <w:spacing w:line="360" w:lineRule="auto"/>
      </w:pPr>
      <w:r w:rsidRPr="00430E19">
        <w:rPr>
          <w:highlight w:val="yellow"/>
        </w:rPr>
        <w:t>Manière d'agir ou de penser transmise depuis des générations à l'intérieur d'un groupe</w:t>
      </w:r>
      <w:r w:rsidRPr="005734AE">
        <w:t xml:space="preserve"> : Cette fête est une tradition régionale.</w:t>
      </w:r>
    </w:p>
    <w:p w:rsidR="009F0B5D" w:rsidRPr="005734AE" w:rsidRDefault="009F0B5D" w:rsidP="009F0B5D">
      <w:pPr>
        <w:spacing w:line="360" w:lineRule="auto"/>
      </w:pPr>
      <w:r w:rsidRPr="005734AE">
        <w:t>Transfert juridique de la possession d'une chose faisant l'objet d'un contrat.</w:t>
      </w:r>
    </w:p>
    <w:p w:rsidR="009F0B5D" w:rsidRPr="005734AE" w:rsidRDefault="009F0B5D" w:rsidP="009F0B5D">
      <w:pPr>
        <w:spacing w:line="360" w:lineRule="auto"/>
      </w:pPr>
      <w:r w:rsidRPr="005734AE">
        <w:lastRenderedPageBreak/>
        <w:t>Transmission du contenu de la vérité révélée à partir de l'Écriture, par les écrits des Pères de l'Église, les conciles, les écrits des docteurs de l'Église, la liturgie et les documents pontificaux, dans la fidélité à l'action du Saint-Esprit. (Avec une majuscule.) [Les protestants, au contraire des catholiques, rejettent l'autorité de la Tradition comme magistère doctrinal : seule la Bible est pour eux source de foi.]</w:t>
      </w:r>
    </w:p>
    <w:p w:rsidR="009F0B5D" w:rsidRPr="005734AE" w:rsidRDefault="009F0B5D" w:rsidP="009F0B5D">
      <w:pPr>
        <w:spacing w:line="360" w:lineRule="auto"/>
        <w:rPr>
          <w:b/>
          <w:bCs/>
        </w:rPr>
      </w:pPr>
    </w:p>
    <w:p w:rsidR="009F0B5D" w:rsidRDefault="009F0B5D" w:rsidP="009F0B5D">
      <w:pPr>
        <w:spacing w:line="360" w:lineRule="auto"/>
        <w:rPr>
          <w:b/>
          <w:bCs/>
        </w:rPr>
      </w:pPr>
      <w:r w:rsidRPr="00A37D6E">
        <w:rPr>
          <w:b/>
          <w:bCs/>
        </w:rPr>
        <w:t xml:space="preserve">Folklore </w:t>
      </w:r>
    </w:p>
    <w:p w:rsidR="009F0B5D" w:rsidRDefault="009F0B5D" w:rsidP="009F0B5D">
      <w:pPr>
        <w:spacing w:line="360" w:lineRule="auto"/>
      </w:pPr>
      <w:proofErr w:type="gramStart"/>
      <w:r w:rsidRPr="00A37D6E">
        <w:t>nom</w:t>
      </w:r>
      <w:proofErr w:type="gramEnd"/>
      <w:r w:rsidRPr="00A37D6E">
        <w:t xml:space="preserve"> masculin</w:t>
      </w:r>
    </w:p>
    <w:p w:rsidR="009F0B5D" w:rsidRPr="00A37D6E" w:rsidRDefault="009F0B5D" w:rsidP="009F0B5D">
      <w:pPr>
        <w:spacing w:line="360" w:lineRule="auto"/>
      </w:pPr>
      <w:r w:rsidRPr="00A37D6E">
        <w:t>(</w:t>
      </w:r>
      <w:proofErr w:type="gramStart"/>
      <w:r w:rsidRPr="00A37D6E">
        <w:t>anglais</w:t>
      </w:r>
      <w:proofErr w:type="gramEnd"/>
      <w:r w:rsidRPr="00A37D6E">
        <w:t xml:space="preserve"> folk, peuple, et </w:t>
      </w:r>
      <w:proofErr w:type="spellStart"/>
      <w:r w:rsidRPr="00A37D6E">
        <w:t>lore</w:t>
      </w:r>
      <w:proofErr w:type="spellEnd"/>
      <w:r w:rsidRPr="00A37D6E">
        <w:t>, science)</w:t>
      </w:r>
    </w:p>
    <w:p w:rsidR="009F0B5D" w:rsidRPr="00A37D6E" w:rsidRDefault="009F0B5D" w:rsidP="009F0B5D">
      <w:pPr>
        <w:spacing w:line="360" w:lineRule="auto"/>
      </w:pPr>
      <w:r w:rsidRPr="00A37D6E">
        <w:t>DÉFINITIONS</w:t>
      </w:r>
    </w:p>
    <w:p w:rsidR="009F0B5D" w:rsidRPr="00A37D6E" w:rsidRDefault="009F0B5D" w:rsidP="009F0B5D">
      <w:pPr>
        <w:spacing w:line="360" w:lineRule="auto"/>
      </w:pPr>
      <w:r w:rsidRPr="00A37D6E">
        <w:t>Ensemble des pratiques culturelles (croyances, rites, contes, légendes, fêtes, cultes, etc.) des sociétés traditionnelles.</w:t>
      </w:r>
    </w:p>
    <w:p w:rsidR="009F0B5D" w:rsidRDefault="009F0B5D" w:rsidP="009F0B5D">
      <w:pPr>
        <w:spacing w:line="360" w:lineRule="auto"/>
      </w:pPr>
      <w:r w:rsidRPr="00A37D6E">
        <w:t>Aspect pittoresque de ce qui tranche avec les habitudes, la vie ordinaire : Le folklore des vacances.</w:t>
      </w:r>
    </w:p>
    <w:p w:rsidR="009F0B5D" w:rsidRDefault="009F0B5D" w:rsidP="009F0B5D">
      <w:pPr>
        <w:spacing w:line="360" w:lineRule="auto"/>
      </w:pPr>
    </w:p>
    <w:p w:rsidR="009F0B5D" w:rsidRDefault="009F0B5D" w:rsidP="009F0B5D">
      <w:pPr>
        <w:spacing w:line="360" w:lineRule="auto"/>
        <w:rPr>
          <w:b/>
          <w:bCs/>
        </w:rPr>
      </w:pPr>
      <w:r w:rsidRPr="00D01144">
        <w:rPr>
          <w:b/>
          <w:bCs/>
        </w:rPr>
        <w:t xml:space="preserve">Créole </w:t>
      </w:r>
    </w:p>
    <w:p w:rsidR="009F0B5D" w:rsidRPr="00D01144" w:rsidRDefault="009F0B5D" w:rsidP="009F0B5D">
      <w:pPr>
        <w:spacing w:line="360" w:lineRule="auto"/>
      </w:pPr>
      <w:proofErr w:type="gramStart"/>
      <w:r w:rsidRPr="00D01144">
        <w:t>nom</w:t>
      </w:r>
      <w:proofErr w:type="gramEnd"/>
      <w:r w:rsidRPr="00D01144">
        <w:t xml:space="preserve"> masculi</w:t>
      </w:r>
      <w:r>
        <w:t>n</w:t>
      </w:r>
    </w:p>
    <w:p w:rsidR="009F0B5D" w:rsidRPr="00D01144" w:rsidRDefault="009F0B5D" w:rsidP="009F0B5D">
      <w:pPr>
        <w:spacing w:line="360" w:lineRule="auto"/>
      </w:pPr>
      <w:r w:rsidRPr="00D01144">
        <w:t>DÉFINITIONS</w:t>
      </w:r>
    </w:p>
    <w:p w:rsidR="009F0B5D" w:rsidRDefault="009F0B5D" w:rsidP="009F0B5D">
      <w:pPr>
        <w:spacing w:line="360" w:lineRule="auto"/>
      </w:pPr>
      <w:r w:rsidRPr="00D01144">
        <w:lastRenderedPageBreak/>
        <w:t xml:space="preserve">Nom donné aux langues nées à la faveur de la traite des esclaves noirs entre le </w:t>
      </w:r>
      <w:proofErr w:type="spellStart"/>
      <w:r w:rsidRPr="00D01144">
        <w:t>xvie</w:t>
      </w:r>
      <w:proofErr w:type="spellEnd"/>
      <w:r w:rsidRPr="00D01144">
        <w:t xml:space="preserve"> et le début du </w:t>
      </w:r>
      <w:proofErr w:type="spellStart"/>
      <w:r w:rsidRPr="00D01144">
        <w:t>xixe</w:t>
      </w:r>
      <w:proofErr w:type="spellEnd"/>
      <w:r w:rsidRPr="00D01144">
        <w:t xml:space="preserve"> s. et parlées encore aujourd'hui dans diverses régions du monde (Antilles, Guyanes, îles de l'océan Indien, etc.) par les descendants de ces esclaves.</w:t>
      </w:r>
      <w:r>
        <w:t xml:space="preserve"> Voir livre de Mr Prudent. </w:t>
      </w:r>
      <w:r w:rsidRPr="00D01144">
        <w:rPr>
          <w:i/>
          <w:iCs/>
        </w:rPr>
        <w:t>Si le créole pouvait parler</w:t>
      </w:r>
      <w:r>
        <w:t xml:space="preserve">, texte d’Alain </w:t>
      </w:r>
      <w:proofErr w:type="spellStart"/>
      <w:r>
        <w:t>Dorville</w:t>
      </w:r>
      <w:proofErr w:type="spellEnd"/>
      <w:r>
        <w:t>.</w:t>
      </w:r>
    </w:p>
    <w:p w:rsidR="009F0B5D" w:rsidRDefault="009F0B5D" w:rsidP="009F0B5D">
      <w:pPr>
        <w:spacing w:line="360" w:lineRule="auto"/>
      </w:pPr>
    </w:p>
    <w:p w:rsidR="009F0B5D" w:rsidRDefault="009F0B5D" w:rsidP="009F0B5D">
      <w:pPr>
        <w:spacing w:line="360" w:lineRule="auto"/>
      </w:pPr>
      <w:r>
        <w:t>Rappel sur le Mouvement de migration</w:t>
      </w:r>
    </w:p>
    <w:p w:rsidR="00136D91" w:rsidRDefault="00136D91" w:rsidP="009F0B5D">
      <w:pPr>
        <w:spacing w:line="360" w:lineRule="auto"/>
      </w:pPr>
    </w:p>
    <w:p w:rsidR="00136D91" w:rsidRPr="00D01144" w:rsidRDefault="00136D91" w:rsidP="009F0B5D">
      <w:pPr>
        <w:spacing w:line="360" w:lineRule="auto"/>
      </w:pPr>
      <w:r w:rsidRPr="00FD49B4">
        <w:rPr>
          <w:b/>
          <w:bCs/>
        </w:rPr>
        <w:t>ICONOCLASTE</w:t>
      </w:r>
      <w:r>
        <w:t xml:space="preserve"> : n et adj. « briseur d’images ». </w:t>
      </w:r>
      <w:r w:rsidRPr="00136D91">
        <w:rPr>
          <w:b/>
          <w:bCs/>
        </w:rPr>
        <w:t>1. HIST</w:t>
      </w:r>
      <w:r>
        <w:t xml:space="preserve">. Partisan des empereurs byzantins qui s’opposèrent à l’adoration et au culte des images saintes. </w:t>
      </w:r>
      <w:r w:rsidRPr="00136D91">
        <w:rPr>
          <w:b/>
          <w:bCs/>
          <w:i/>
          <w:iCs/>
        </w:rPr>
        <w:t>Icône</w:t>
      </w:r>
      <w:r>
        <w:t xml:space="preserve">. – </w:t>
      </w:r>
      <w:r w:rsidRPr="00136D91">
        <w:rPr>
          <w:b/>
          <w:bCs/>
        </w:rPr>
        <w:t>adj</w:t>
      </w:r>
      <w:r>
        <w:t xml:space="preserve">. Les empereurs iconoclastes. La querelle iconoclaste. </w:t>
      </w:r>
      <w:r w:rsidRPr="00136D91">
        <w:rPr>
          <w:b/>
          <w:bCs/>
        </w:rPr>
        <w:t>2</w:t>
      </w:r>
      <w:r>
        <w:t xml:space="preserve">. Personne qui proscrit ou détruit les images saintes, et par </w:t>
      </w:r>
      <w:proofErr w:type="spellStart"/>
      <w:r>
        <w:t>ext</w:t>
      </w:r>
      <w:proofErr w:type="spellEnd"/>
      <w:r>
        <w:t xml:space="preserve">. Les œuvres d’art. « des bandes iconoclastes avaient dévasté les cathédrales » </w:t>
      </w:r>
      <w:r w:rsidRPr="00136D91">
        <w:rPr>
          <w:b/>
          <w:bCs/>
        </w:rPr>
        <w:t>Taine</w:t>
      </w:r>
      <w:r>
        <w:t xml:space="preserve">. </w:t>
      </w:r>
      <w:r w:rsidRPr="00136D91">
        <w:rPr>
          <w:b/>
          <w:bCs/>
        </w:rPr>
        <w:t>Adj</w:t>
      </w:r>
      <w:r>
        <w:t xml:space="preserve">. Fureur iconoclaste. </w:t>
      </w:r>
      <w:r w:rsidRPr="00136D91">
        <w:rPr>
          <w:b/>
          <w:bCs/>
        </w:rPr>
        <w:t>3. FIG.  PÉJ</w:t>
      </w:r>
      <w:r>
        <w:t xml:space="preserve">. </w:t>
      </w:r>
      <w:r w:rsidRPr="00136D91">
        <w:rPr>
          <w:highlight w:val="yellow"/>
        </w:rPr>
        <w:t>Qui est hostile aux traditions et cherche à les détruire, à les faire disparaître</w:t>
      </w:r>
      <w:r>
        <w:t>. Vandale.</w:t>
      </w:r>
    </w:p>
    <w:p w:rsidR="0083367B" w:rsidRDefault="0083367B" w:rsidP="0083367B">
      <w:pPr>
        <w:spacing w:line="360" w:lineRule="auto"/>
        <w:jc w:val="both"/>
        <w:rPr>
          <w:rFonts w:ascii="Arial" w:hAnsi="Arial" w:cs="Arial"/>
        </w:rPr>
      </w:pPr>
    </w:p>
    <w:p w:rsidR="00251A21" w:rsidRDefault="00251A21" w:rsidP="0083367B">
      <w:pPr>
        <w:spacing w:line="360" w:lineRule="auto"/>
        <w:jc w:val="both"/>
        <w:rPr>
          <w:rFonts w:ascii="Arial" w:hAnsi="Arial" w:cs="Arial"/>
        </w:rPr>
      </w:pPr>
    </w:p>
    <w:p w:rsidR="00251A21" w:rsidRDefault="00251A21" w:rsidP="0083367B">
      <w:pPr>
        <w:spacing w:line="360" w:lineRule="auto"/>
        <w:jc w:val="both"/>
        <w:rPr>
          <w:rFonts w:ascii="Arial" w:hAnsi="Arial" w:cs="Arial"/>
        </w:rPr>
      </w:pPr>
    </w:p>
    <w:p w:rsidR="00251A21" w:rsidRDefault="00251A21" w:rsidP="0083367B">
      <w:pPr>
        <w:spacing w:line="360" w:lineRule="auto"/>
        <w:jc w:val="both"/>
        <w:rPr>
          <w:rFonts w:ascii="Arial" w:hAnsi="Arial" w:cs="Arial"/>
        </w:rPr>
      </w:pPr>
    </w:p>
    <w:p w:rsidR="00251A21" w:rsidRDefault="00251A21" w:rsidP="0083367B">
      <w:pPr>
        <w:spacing w:line="360" w:lineRule="auto"/>
        <w:jc w:val="both"/>
        <w:rPr>
          <w:rFonts w:ascii="Arial" w:hAnsi="Arial" w:cs="Arial"/>
        </w:rPr>
      </w:pPr>
    </w:p>
    <w:p w:rsidR="00251A21" w:rsidRDefault="00251A21" w:rsidP="0083367B">
      <w:pPr>
        <w:spacing w:line="360" w:lineRule="auto"/>
        <w:jc w:val="both"/>
        <w:rPr>
          <w:rFonts w:ascii="Arial" w:hAnsi="Arial" w:cs="Arial"/>
        </w:rPr>
      </w:pPr>
    </w:p>
    <w:p w:rsidR="00356170" w:rsidRPr="00356170" w:rsidRDefault="00251A21" w:rsidP="00356170">
      <w:pPr>
        <w:pStyle w:val="NormalWeb"/>
        <w:numPr>
          <w:ilvl w:val="0"/>
          <w:numId w:val="1"/>
        </w:numPr>
        <w:spacing w:line="360" w:lineRule="auto"/>
        <w:ind w:left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>PROBLÉMATIQUE DE L’AXE « REPRÉSENTATION DE SOI ET RAPPORT À AUTRUI » </w:t>
      </w:r>
    </w:p>
    <w:p w:rsidR="00251A21" w:rsidRPr="00356170" w:rsidRDefault="00251A21" w:rsidP="00356170">
      <w:pPr>
        <w:pStyle w:val="NormalWeb"/>
        <w:numPr>
          <w:ilvl w:val="0"/>
          <w:numId w:val="1"/>
        </w:numPr>
        <w:spacing w:line="360" w:lineRule="auto"/>
        <w:ind w:left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 xml:space="preserve"> </w:t>
      </w:r>
      <w:r w:rsidRPr="00356170">
        <w:rPr>
          <w:rFonts w:ascii="Arial" w:hAnsi="Arial" w:cs="Arial"/>
          <w:b/>
          <w:bCs/>
        </w:rPr>
        <w:t>PWOBLÉMATIK A « AKS »</w:t>
      </w:r>
      <w:r>
        <w:rPr>
          <w:rFonts w:ascii="Arial" w:hAnsi="Arial" w:cs="Arial"/>
        </w:rPr>
        <w:t xml:space="preserve"> </w:t>
      </w:r>
      <w:r w:rsidRPr="00356170">
        <w:rPr>
          <w:rFonts w:ascii="Arial" w:hAnsi="Arial" w:cs="Arial"/>
          <w:color w:val="000000" w:themeColor="text1"/>
        </w:rPr>
        <w:t>« </w:t>
      </w:r>
      <w:r w:rsidR="00356170" w:rsidRPr="00356170">
        <w:rPr>
          <w:rFonts w:ascii="Arial" w:hAnsi="Arial" w:cs="Arial"/>
          <w:b/>
          <w:bCs/>
          <w:color w:val="000000" w:themeColor="text1"/>
        </w:rPr>
        <w:t>M</w:t>
      </w:r>
      <w:r w:rsidR="00356170">
        <w:rPr>
          <w:rFonts w:ascii="Arial" w:hAnsi="Arial" w:cs="Arial"/>
          <w:b/>
          <w:bCs/>
          <w:color w:val="000000" w:themeColor="text1"/>
        </w:rPr>
        <w:t>ANNYÈ</w:t>
      </w:r>
      <w:r w:rsidR="00356170" w:rsidRPr="00356170">
        <w:rPr>
          <w:rFonts w:ascii="Arial" w:hAnsi="Arial" w:cs="Arial"/>
          <w:b/>
          <w:bCs/>
          <w:color w:val="000000" w:themeColor="text1"/>
        </w:rPr>
        <w:t xml:space="preserve"> </w:t>
      </w:r>
      <w:r w:rsidR="00356170">
        <w:rPr>
          <w:rFonts w:ascii="Arial" w:hAnsi="Arial" w:cs="Arial"/>
          <w:b/>
          <w:bCs/>
          <w:color w:val="000000" w:themeColor="text1"/>
        </w:rPr>
        <w:t>VWÈ</w:t>
      </w:r>
      <w:r w:rsidR="00356170" w:rsidRPr="00356170">
        <w:rPr>
          <w:rFonts w:ascii="Arial" w:hAnsi="Arial" w:cs="Arial"/>
          <w:b/>
          <w:bCs/>
          <w:color w:val="000000" w:themeColor="text1"/>
        </w:rPr>
        <w:t xml:space="preserve"> </w:t>
      </w:r>
      <w:r w:rsidR="00356170">
        <w:rPr>
          <w:rFonts w:ascii="Arial" w:hAnsi="Arial" w:cs="Arial"/>
          <w:b/>
          <w:bCs/>
          <w:color w:val="000000" w:themeColor="text1"/>
        </w:rPr>
        <w:t>VOUMENM A-W</w:t>
      </w:r>
      <w:r w:rsidR="00356170" w:rsidRPr="00356170">
        <w:rPr>
          <w:rFonts w:ascii="Arial" w:hAnsi="Arial" w:cs="Arial"/>
          <w:b/>
          <w:bCs/>
          <w:color w:val="000000" w:themeColor="text1"/>
        </w:rPr>
        <w:t>/ J</w:t>
      </w:r>
      <w:r w:rsidR="00356170">
        <w:rPr>
          <w:rFonts w:ascii="Arial" w:hAnsi="Arial" w:cs="Arial"/>
          <w:b/>
          <w:bCs/>
          <w:color w:val="000000" w:themeColor="text1"/>
        </w:rPr>
        <w:t>AN</w:t>
      </w:r>
      <w:r w:rsidR="00356170" w:rsidRPr="00356170">
        <w:rPr>
          <w:rFonts w:ascii="Arial" w:hAnsi="Arial" w:cs="Arial"/>
          <w:b/>
          <w:bCs/>
          <w:color w:val="000000" w:themeColor="text1"/>
        </w:rPr>
        <w:t xml:space="preserve"> </w:t>
      </w:r>
      <w:r w:rsidR="00356170">
        <w:rPr>
          <w:rFonts w:ascii="Arial" w:hAnsi="Arial" w:cs="Arial"/>
          <w:b/>
          <w:bCs/>
          <w:color w:val="000000" w:themeColor="text1"/>
        </w:rPr>
        <w:t>OU</w:t>
      </w:r>
      <w:r w:rsidR="00356170" w:rsidRPr="00356170">
        <w:rPr>
          <w:rFonts w:ascii="Arial" w:hAnsi="Arial" w:cs="Arial"/>
          <w:b/>
          <w:bCs/>
          <w:color w:val="000000" w:themeColor="text1"/>
        </w:rPr>
        <w:t xml:space="preserve"> </w:t>
      </w:r>
      <w:r w:rsidR="00356170">
        <w:rPr>
          <w:rFonts w:ascii="Arial" w:hAnsi="Arial" w:cs="Arial"/>
          <w:b/>
          <w:bCs/>
          <w:color w:val="000000" w:themeColor="text1"/>
        </w:rPr>
        <w:t>KA</w:t>
      </w:r>
      <w:r w:rsidR="00356170" w:rsidRPr="00356170">
        <w:rPr>
          <w:rFonts w:ascii="Arial" w:hAnsi="Arial" w:cs="Arial"/>
          <w:b/>
          <w:bCs/>
          <w:color w:val="000000" w:themeColor="text1"/>
        </w:rPr>
        <w:t xml:space="preserve"> </w:t>
      </w:r>
      <w:r w:rsidR="00356170">
        <w:rPr>
          <w:rFonts w:ascii="Arial" w:hAnsi="Arial" w:cs="Arial"/>
          <w:b/>
          <w:bCs/>
          <w:color w:val="000000" w:themeColor="text1"/>
        </w:rPr>
        <w:t>VWÈ</w:t>
      </w:r>
      <w:r w:rsidR="00356170" w:rsidRPr="00356170">
        <w:rPr>
          <w:rFonts w:ascii="Arial" w:hAnsi="Arial" w:cs="Arial"/>
          <w:b/>
          <w:bCs/>
          <w:color w:val="000000" w:themeColor="text1"/>
        </w:rPr>
        <w:t xml:space="preserve"> </w:t>
      </w:r>
      <w:r w:rsidR="00356170">
        <w:rPr>
          <w:rFonts w:ascii="Arial" w:hAnsi="Arial" w:cs="Arial"/>
          <w:b/>
          <w:bCs/>
          <w:color w:val="000000" w:themeColor="text1"/>
        </w:rPr>
        <w:t>VOUMENM</w:t>
      </w:r>
      <w:r w:rsidR="00356170" w:rsidRPr="00356170">
        <w:rPr>
          <w:rFonts w:ascii="Arial" w:hAnsi="Arial" w:cs="Arial"/>
          <w:b/>
          <w:bCs/>
          <w:color w:val="000000" w:themeColor="text1"/>
        </w:rPr>
        <w:t xml:space="preserve"> </w:t>
      </w:r>
      <w:r w:rsidR="00356170">
        <w:rPr>
          <w:rFonts w:ascii="Arial" w:hAnsi="Arial" w:cs="Arial"/>
          <w:b/>
          <w:bCs/>
          <w:color w:val="000000" w:themeColor="text1"/>
        </w:rPr>
        <w:t>A-W</w:t>
      </w:r>
      <w:r w:rsidR="00356170" w:rsidRPr="00356170">
        <w:rPr>
          <w:rFonts w:ascii="Arial" w:hAnsi="Arial" w:cs="Arial"/>
          <w:b/>
          <w:bCs/>
          <w:color w:val="000000" w:themeColor="text1"/>
        </w:rPr>
        <w:t xml:space="preserve"> </w:t>
      </w:r>
      <w:r w:rsidR="00356170">
        <w:rPr>
          <w:rFonts w:ascii="Arial" w:hAnsi="Arial" w:cs="Arial"/>
          <w:b/>
          <w:bCs/>
          <w:color w:val="000000" w:themeColor="text1"/>
        </w:rPr>
        <w:t>É</w:t>
      </w:r>
      <w:r w:rsidR="00356170" w:rsidRPr="00356170">
        <w:rPr>
          <w:rFonts w:ascii="Arial" w:hAnsi="Arial" w:cs="Arial"/>
          <w:b/>
          <w:bCs/>
          <w:color w:val="000000" w:themeColor="text1"/>
        </w:rPr>
        <w:t xml:space="preserve"> </w:t>
      </w:r>
      <w:r w:rsidR="00356170">
        <w:rPr>
          <w:rFonts w:ascii="Arial" w:hAnsi="Arial" w:cs="Arial"/>
          <w:b/>
          <w:bCs/>
          <w:color w:val="000000" w:themeColor="text1"/>
        </w:rPr>
        <w:t>RÈLASYON</w:t>
      </w:r>
      <w:r w:rsidR="00356170" w:rsidRPr="00356170">
        <w:rPr>
          <w:rFonts w:ascii="Arial" w:hAnsi="Arial" w:cs="Arial"/>
          <w:b/>
          <w:bCs/>
          <w:color w:val="000000" w:themeColor="text1"/>
        </w:rPr>
        <w:t xml:space="preserve"> </w:t>
      </w:r>
      <w:r w:rsidR="00356170">
        <w:rPr>
          <w:rFonts w:ascii="Arial" w:hAnsi="Arial" w:cs="Arial"/>
          <w:b/>
          <w:bCs/>
          <w:color w:val="000000" w:themeColor="text1"/>
        </w:rPr>
        <w:t>A-W</w:t>
      </w:r>
      <w:r w:rsidR="00356170" w:rsidRPr="00356170">
        <w:rPr>
          <w:rFonts w:ascii="Arial" w:hAnsi="Arial" w:cs="Arial"/>
          <w:b/>
          <w:bCs/>
          <w:color w:val="000000" w:themeColor="text1"/>
        </w:rPr>
        <w:t xml:space="preserve"> </w:t>
      </w:r>
      <w:r w:rsidR="00356170">
        <w:rPr>
          <w:rFonts w:ascii="Arial" w:hAnsi="Arial" w:cs="Arial"/>
          <w:b/>
          <w:bCs/>
          <w:color w:val="000000" w:themeColor="text1"/>
        </w:rPr>
        <w:t>ÈVÈ</w:t>
      </w:r>
      <w:r w:rsidR="00356170" w:rsidRPr="00356170">
        <w:rPr>
          <w:rFonts w:ascii="Arial" w:hAnsi="Arial" w:cs="Arial"/>
          <w:b/>
          <w:bCs/>
          <w:color w:val="000000" w:themeColor="text1"/>
        </w:rPr>
        <w:t xml:space="preserve"> </w:t>
      </w:r>
      <w:r w:rsidR="00356170">
        <w:rPr>
          <w:rFonts w:ascii="Arial" w:hAnsi="Arial" w:cs="Arial"/>
          <w:b/>
          <w:bCs/>
          <w:color w:val="000000" w:themeColor="text1"/>
        </w:rPr>
        <w:t>LÒT-LA</w:t>
      </w:r>
      <w:r w:rsidR="00356170" w:rsidRPr="00356170">
        <w:rPr>
          <w:rFonts w:ascii="Arial" w:hAnsi="Arial" w:cs="Arial"/>
          <w:b/>
          <w:bCs/>
          <w:color w:val="000000" w:themeColor="text1"/>
        </w:rPr>
        <w:t> »</w:t>
      </w:r>
    </w:p>
    <w:p w:rsidR="00251A21" w:rsidRPr="00251A21" w:rsidRDefault="00251A21" w:rsidP="00251A2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fr-GP"/>
        </w:rPr>
      </w:pPr>
      <w:r w:rsidRPr="00251A21">
        <w:rPr>
          <w:rFonts w:ascii="Arial" w:hAnsi="Arial" w:cs="Arial"/>
        </w:rPr>
        <w:t xml:space="preserve">Dans les sociétés créoles postcoloniales comment ces </w:t>
      </w:r>
      <w:r w:rsidR="00356170" w:rsidRPr="00251A21">
        <w:rPr>
          <w:rFonts w:ascii="Arial" w:hAnsi="Arial" w:cs="Arial"/>
        </w:rPr>
        <w:t>notions :</w:t>
      </w:r>
      <w:r w:rsidRPr="00251A21">
        <w:rPr>
          <w:rFonts w:ascii="Arial" w:hAnsi="Arial" w:cs="Arial"/>
        </w:rPr>
        <w:t xml:space="preserve"> « esthétisme », « esthétique » se sont-elles construites et comment sont-elles traitées ? </w:t>
      </w:r>
    </w:p>
    <w:p w:rsidR="00251A21" w:rsidRPr="00251A21" w:rsidRDefault="00251A21" w:rsidP="00251A2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fr-GP"/>
        </w:rPr>
      </w:pPr>
      <w:r w:rsidRPr="00251A21">
        <w:rPr>
          <w:rFonts w:ascii="Arial" w:hAnsi="Arial" w:cs="Arial"/>
        </w:rPr>
        <w:t>Les problématiques suivantes nous servirons de fil conducteur :</w:t>
      </w:r>
    </w:p>
    <w:p w:rsidR="00251A21" w:rsidRPr="00251A21" w:rsidRDefault="00251A21" w:rsidP="00251A2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fr-GP"/>
        </w:rPr>
      </w:pPr>
      <w:r w:rsidRPr="00251A21">
        <w:rPr>
          <w:rFonts w:ascii="Arial" w:hAnsi="Arial" w:cs="Arial"/>
        </w:rPr>
        <w:t xml:space="preserve">Comment les valeurs esthétiques existantes dans la société façonnent-elles notre propre perception de nous-mêmes ? </w:t>
      </w:r>
      <w:proofErr w:type="spellStart"/>
      <w:r w:rsidRPr="00251A21">
        <w:rPr>
          <w:rFonts w:ascii="Arial" w:hAnsi="Arial" w:cs="Arial"/>
          <w:b/>
          <w:bCs/>
          <w:i/>
          <w:iCs/>
        </w:rPr>
        <w:t>Kijan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valè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èstétik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ki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ka </w:t>
      </w:r>
      <w:proofErr w:type="spellStart"/>
      <w:r w:rsidRPr="00251A21">
        <w:rPr>
          <w:rFonts w:ascii="Arial" w:hAnsi="Arial" w:cs="Arial"/>
          <w:b/>
          <w:bCs/>
          <w:i/>
          <w:iCs/>
        </w:rPr>
        <w:t>woulé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andidan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sosyété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-la ka </w:t>
      </w:r>
      <w:proofErr w:type="spellStart"/>
      <w:r w:rsidRPr="00251A21">
        <w:rPr>
          <w:rFonts w:ascii="Arial" w:hAnsi="Arial" w:cs="Arial"/>
          <w:b/>
          <w:bCs/>
          <w:i/>
          <w:iCs/>
        </w:rPr>
        <w:t>mangné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jan </w:t>
      </w:r>
      <w:proofErr w:type="spellStart"/>
      <w:r w:rsidRPr="00251A21">
        <w:rPr>
          <w:rFonts w:ascii="Arial" w:hAnsi="Arial" w:cs="Arial"/>
          <w:b/>
          <w:bCs/>
          <w:i/>
          <w:iCs/>
        </w:rPr>
        <w:t>noumenm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noumenm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an </w:t>
      </w:r>
      <w:proofErr w:type="spellStart"/>
      <w:r w:rsidRPr="00251A21">
        <w:rPr>
          <w:rFonts w:ascii="Arial" w:hAnsi="Arial" w:cs="Arial"/>
          <w:b/>
          <w:bCs/>
          <w:i/>
          <w:iCs/>
        </w:rPr>
        <w:t>nou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ka </w:t>
      </w:r>
      <w:proofErr w:type="spellStart"/>
      <w:r w:rsidRPr="00251A21">
        <w:rPr>
          <w:rFonts w:ascii="Arial" w:hAnsi="Arial" w:cs="Arial"/>
          <w:b/>
          <w:bCs/>
          <w:i/>
          <w:iCs/>
        </w:rPr>
        <w:t>vwè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nou</w:t>
      </w:r>
      <w:proofErr w:type="spellEnd"/>
      <w:r w:rsidRPr="00251A21">
        <w:rPr>
          <w:rFonts w:ascii="Arial" w:hAnsi="Arial" w:cs="Arial"/>
          <w:b/>
          <w:bCs/>
        </w:rPr>
        <w:t> ?</w:t>
      </w:r>
    </w:p>
    <w:p w:rsidR="00356170" w:rsidRPr="00356170" w:rsidRDefault="00251A21" w:rsidP="00251A2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fr-GP"/>
        </w:rPr>
      </w:pPr>
      <w:r w:rsidRPr="00251A21">
        <w:rPr>
          <w:rFonts w:ascii="Arial" w:hAnsi="Arial" w:cs="Arial"/>
        </w:rPr>
        <w:t xml:space="preserve">Entre l’intériorisation des stéréotypes esthétiques et les besoins d’affirmation de soi, dans les sociétés contemporaines, comment se construit la notion de l’identité ? Peut-on parler d’une identité « créole », d’une identité « caribéenne » ? Quels seraient les marqueurs qui nous permettraient de tenter de porter une réponse à un tel questionnement ? </w:t>
      </w:r>
    </w:p>
    <w:p w:rsidR="00251A21" w:rsidRPr="00251A21" w:rsidRDefault="00251A21" w:rsidP="00251A2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fr-GP"/>
        </w:rPr>
      </w:pPr>
      <w:r w:rsidRPr="00251A21">
        <w:rPr>
          <w:rFonts w:ascii="Arial" w:hAnsi="Arial" w:cs="Arial"/>
          <w:b/>
          <w:bCs/>
          <w:i/>
          <w:iCs/>
          <w:lang w:val="fr-GP"/>
        </w:rPr>
        <w:t xml:space="preserve">Ant fè kò avè lidé-toufèt asi sa ki bèl  é santiman voyé douvan sa ou yé anvré voumenm a-w, adan sé sosyété </w:t>
      </w:r>
      <w:r w:rsidRPr="00251A21">
        <w:rPr>
          <w:rFonts w:ascii="Arial" w:hAnsi="Arial" w:cs="Arial"/>
          <w:b/>
          <w:bCs/>
          <w:i/>
          <w:iCs/>
          <w:lang w:val="fr-GP"/>
        </w:rPr>
        <w:lastRenderedPageBreak/>
        <w:t xml:space="preserve">jòdijou la, kijan nosyon a lidantité ka parèt ? </w:t>
      </w:r>
      <w:r w:rsidRPr="00251A21">
        <w:rPr>
          <w:rFonts w:ascii="Arial" w:hAnsi="Arial" w:cs="Arial"/>
          <w:b/>
          <w:bCs/>
          <w:i/>
          <w:iCs/>
        </w:rPr>
        <w:t xml:space="preserve">Ès </w:t>
      </w:r>
      <w:proofErr w:type="spellStart"/>
      <w:r w:rsidRPr="00251A21">
        <w:rPr>
          <w:rFonts w:ascii="Arial" w:hAnsi="Arial" w:cs="Arial"/>
          <w:b/>
          <w:bCs/>
          <w:i/>
          <w:iCs/>
        </w:rPr>
        <w:t>nou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pé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palé </w:t>
      </w:r>
      <w:proofErr w:type="spellStart"/>
      <w:r w:rsidRPr="00251A21">
        <w:rPr>
          <w:rFonts w:ascii="Arial" w:hAnsi="Arial" w:cs="Arial"/>
          <w:b/>
          <w:bCs/>
          <w:i/>
          <w:iCs/>
        </w:rPr>
        <w:t>dè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on </w:t>
      </w:r>
      <w:proofErr w:type="spellStart"/>
      <w:r w:rsidRPr="00251A21">
        <w:rPr>
          <w:rFonts w:ascii="Arial" w:hAnsi="Arial" w:cs="Arial"/>
          <w:b/>
          <w:bCs/>
          <w:i/>
          <w:iCs/>
        </w:rPr>
        <w:t>lidantité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« </w:t>
      </w:r>
      <w:proofErr w:type="spellStart"/>
      <w:r w:rsidRPr="00251A21">
        <w:rPr>
          <w:rFonts w:ascii="Arial" w:hAnsi="Arial" w:cs="Arial"/>
          <w:b/>
          <w:bCs/>
          <w:i/>
          <w:iCs/>
        </w:rPr>
        <w:t>kréyòl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 », on </w:t>
      </w:r>
      <w:proofErr w:type="spellStart"/>
      <w:r w:rsidRPr="00251A21">
        <w:rPr>
          <w:rFonts w:ascii="Arial" w:hAnsi="Arial" w:cs="Arial"/>
          <w:b/>
          <w:bCs/>
          <w:i/>
          <w:iCs/>
        </w:rPr>
        <w:t>lidantité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« </w:t>
      </w:r>
      <w:proofErr w:type="spellStart"/>
      <w:r w:rsidRPr="00251A21">
        <w:rPr>
          <w:rFonts w:ascii="Arial" w:hAnsi="Arial" w:cs="Arial"/>
          <w:b/>
          <w:bCs/>
          <w:i/>
          <w:iCs/>
        </w:rPr>
        <w:t>karibéyen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 » ? </w:t>
      </w:r>
      <w:proofErr w:type="spellStart"/>
      <w:r w:rsidRPr="00251A21">
        <w:rPr>
          <w:rFonts w:ascii="Arial" w:hAnsi="Arial" w:cs="Arial"/>
          <w:b/>
          <w:bCs/>
          <w:i/>
          <w:iCs/>
        </w:rPr>
        <w:t>Kilès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mak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té </w:t>
      </w:r>
      <w:proofErr w:type="spellStart"/>
      <w:r w:rsidRPr="00251A21">
        <w:rPr>
          <w:rFonts w:ascii="Arial" w:hAnsi="Arial" w:cs="Arial"/>
          <w:b/>
          <w:bCs/>
          <w:i/>
          <w:iCs/>
        </w:rPr>
        <w:t>ké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pé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pèwmèt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nou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éséyé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pòté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on répons </w:t>
      </w:r>
      <w:proofErr w:type="spellStart"/>
      <w:r w:rsidRPr="00251A21">
        <w:rPr>
          <w:rFonts w:ascii="Arial" w:hAnsi="Arial" w:cs="Arial"/>
          <w:b/>
          <w:bCs/>
          <w:i/>
          <w:iCs/>
        </w:rPr>
        <w:t>asi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on </w:t>
      </w:r>
      <w:proofErr w:type="spellStart"/>
      <w:r w:rsidRPr="00251A21">
        <w:rPr>
          <w:rFonts w:ascii="Arial" w:hAnsi="Arial" w:cs="Arial"/>
          <w:b/>
          <w:bCs/>
          <w:i/>
          <w:iCs/>
        </w:rPr>
        <w:t>kèsyon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kon</w:t>
      </w:r>
      <w:proofErr w:type="spellEnd"/>
      <w:r w:rsidRPr="00251A2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51A21">
        <w:rPr>
          <w:rFonts w:ascii="Arial" w:hAnsi="Arial" w:cs="Arial"/>
          <w:b/>
          <w:bCs/>
          <w:i/>
          <w:iCs/>
        </w:rPr>
        <w:t>silala</w:t>
      </w:r>
      <w:proofErr w:type="spellEnd"/>
      <w:r w:rsidRPr="00251A21">
        <w:rPr>
          <w:rFonts w:ascii="Arial" w:hAnsi="Arial" w:cs="Arial"/>
          <w:b/>
          <w:bCs/>
        </w:rPr>
        <w:t> ?</w:t>
      </w:r>
    </w:p>
    <w:p w:rsidR="00251A21" w:rsidRPr="00251A21" w:rsidRDefault="00251A21" w:rsidP="0083367B">
      <w:pPr>
        <w:spacing w:line="360" w:lineRule="auto"/>
        <w:jc w:val="both"/>
        <w:rPr>
          <w:rFonts w:ascii="Arial" w:hAnsi="Arial" w:cs="Arial"/>
          <w:lang w:val="fr-GP"/>
        </w:rPr>
      </w:pPr>
    </w:p>
    <w:sectPr w:rsidR="00251A21" w:rsidRPr="00251A21">
      <w:footerReference w:type="default" r:id="rId7"/>
      <w:pgSz w:w="11907" w:h="16839" w:code="9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796" w:rsidRDefault="00672796">
      <w:pPr>
        <w:spacing w:line="240" w:lineRule="auto"/>
      </w:pPr>
      <w:r>
        <w:separator/>
      </w:r>
    </w:p>
    <w:p w:rsidR="00672796" w:rsidRDefault="00672796"/>
  </w:endnote>
  <w:endnote w:type="continuationSeparator" w:id="0">
    <w:p w:rsidR="00672796" w:rsidRDefault="00672796">
      <w:pPr>
        <w:spacing w:line="240" w:lineRule="auto"/>
      </w:pPr>
      <w:r>
        <w:continuationSeparator/>
      </w:r>
    </w:p>
    <w:p w:rsidR="00672796" w:rsidRDefault="00672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0326"/>
      <w:docPartObj>
        <w:docPartGallery w:val="Page Numbers (Bottom of Page)"/>
        <w:docPartUnique/>
      </w:docPartObj>
    </w:sdtPr>
    <w:sdtEndPr/>
    <w:sdtContent>
      <w:p w:rsidR="00BA0915" w:rsidRDefault="00226B46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796" w:rsidRDefault="00672796">
      <w:pPr>
        <w:spacing w:line="240" w:lineRule="auto"/>
      </w:pPr>
      <w:r>
        <w:separator/>
      </w:r>
    </w:p>
    <w:p w:rsidR="00672796" w:rsidRDefault="00672796"/>
  </w:footnote>
  <w:footnote w:type="continuationSeparator" w:id="0">
    <w:p w:rsidR="00672796" w:rsidRDefault="00672796">
      <w:pPr>
        <w:spacing w:line="240" w:lineRule="auto"/>
      </w:pPr>
      <w:r>
        <w:continuationSeparator/>
      </w:r>
    </w:p>
    <w:p w:rsidR="00672796" w:rsidRDefault="006727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678"/>
    <w:multiLevelType w:val="hybridMultilevel"/>
    <w:tmpl w:val="9D74E948"/>
    <w:lvl w:ilvl="0" w:tplc="1CF06B74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673E2"/>
    <w:multiLevelType w:val="hybridMultilevel"/>
    <w:tmpl w:val="F0F81620"/>
    <w:lvl w:ilvl="0" w:tplc="31607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0A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42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4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6B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25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05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C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82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1C3D3E"/>
    <w:multiLevelType w:val="hybridMultilevel"/>
    <w:tmpl w:val="2F88EC04"/>
    <w:lvl w:ilvl="0" w:tplc="7700A3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BE"/>
    <w:rsid w:val="00011BE8"/>
    <w:rsid w:val="00023D4B"/>
    <w:rsid w:val="0004076D"/>
    <w:rsid w:val="000B7B79"/>
    <w:rsid w:val="000C3D80"/>
    <w:rsid w:val="00110649"/>
    <w:rsid w:val="00136D91"/>
    <w:rsid w:val="00160892"/>
    <w:rsid w:val="00186655"/>
    <w:rsid w:val="00212900"/>
    <w:rsid w:val="00226B46"/>
    <w:rsid w:val="00251A21"/>
    <w:rsid w:val="00313FFA"/>
    <w:rsid w:val="00317C13"/>
    <w:rsid w:val="0032475B"/>
    <w:rsid w:val="00356170"/>
    <w:rsid w:val="00365F9A"/>
    <w:rsid w:val="003A1439"/>
    <w:rsid w:val="003A747C"/>
    <w:rsid w:val="003D2411"/>
    <w:rsid w:val="003F31F3"/>
    <w:rsid w:val="0040496F"/>
    <w:rsid w:val="00430E19"/>
    <w:rsid w:val="00476A26"/>
    <w:rsid w:val="004C5A6B"/>
    <w:rsid w:val="00527925"/>
    <w:rsid w:val="00672796"/>
    <w:rsid w:val="006900BE"/>
    <w:rsid w:val="0083367B"/>
    <w:rsid w:val="00854D77"/>
    <w:rsid w:val="00863B3C"/>
    <w:rsid w:val="00935A6E"/>
    <w:rsid w:val="009F0B5D"/>
    <w:rsid w:val="00A27C49"/>
    <w:rsid w:val="00A31657"/>
    <w:rsid w:val="00A50C9C"/>
    <w:rsid w:val="00A97C56"/>
    <w:rsid w:val="00BA0915"/>
    <w:rsid w:val="00C1123A"/>
    <w:rsid w:val="00D07DD7"/>
    <w:rsid w:val="00D709CD"/>
    <w:rsid w:val="00D7443D"/>
    <w:rsid w:val="00DB3775"/>
    <w:rsid w:val="00F30921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27412"/>
  <w15:chartTrackingRefBased/>
  <w15:docId w15:val="{6BC72AD8-C914-3D4D-A5E4-00A00911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fr-FR" w:eastAsia="ja-JP" w:bidi="fr-FR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92"/>
  </w:style>
  <w:style w:type="paragraph" w:styleId="Titre1">
    <w:name w:val="heading 1"/>
    <w:basedOn w:val="Normal"/>
    <w:next w:val="Normal"/>
    <w:link w:val="Titre1C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au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96858A" w:themeColor="text2" w:themeTint="99"/>
      <w:sz w:val="4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Titre1"/>
    <w:link w:val="DateC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ar">
    <w:name w:val="Date Car"/>
    <w:basedOn w:val="Policepardfaut"/>
    <w:link w:val="Date"/>
    <w:uiPriority w:val="3"/>
    <w:rPr>
      <w:b/>
      <w:caps/>
      <w:sz w:val="34"/>
    </w:rPr>
  </w:style>
  <w:style w:type="paragraph" w:styleId="Titre">
    <w:name w:val="Title"/>
    <w:basedOn w:val="Normal"/>
    <w:next w:val="Sous-titre"/>
    <w:link w:val="TitreC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ous-titre">
    <w:name w:val="Subtitle"/>
    <w:basedOn w:val="Normal"/>
    <w:next w:val="Date"/>
    <w:link w:val="Sous-titreC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Titre1Car">
    <w:name w:val="Titre 1 Car"/>
    <w:basedOn w:val="Policepardfaut"/>
    <w:link w:val="Titre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Citation">
    <w:name w:val="Quote"/>
    <w:basedOn w:val="Normal"/>
    <w:next w:val="Normal"/>
    <w:link w:val="CitationC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CitationCar">
    <w:name w:val="Citation Car"/>
    <w:basedOn w:val="Policepardfaut"/>
    <w:link w:val="Citation"/>
    <w:uiPriority w:val="37"/>
    <w:semiHidden/>
    <w:rPr>
      <w:iCs/>
      <w:sz w:val="4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Cs/>
      <w:color w:val="33B7D3" w:themeColor="accent1"/>
      <w:sz w:val="40"/>
    </w:rPr>
  </w:style>
  <w:style w:type="paragraph" w:styleId="Paragraphedeliste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Titredulivre">
    <w:name w:val="Book Title"/>
    <w:basedOn w:val="Policepardfau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Accentuationintense">
    <w:name w:val="Intense Emphasis"/>
    <w:basedOn w:val="Policepardfau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33B7D3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483E41" w:themeColor="text2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483E41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Accentuationlgre">
    <w:name w:val="Subtle Emphasis"/>
    <w:basedOn w:val="Policepardfau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En-tte">
    <w:name w:val="header"/>
    <w:basedOn w:val="Normal"/>
    <w:link w:val="En-tteC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NormalWeb">
    <w:name w:val="Normal (Web)"/>
    <w:basedOn w:val="Normal"/>
    <w:uiPriority w:val="99"/>
    <w:unhideWhenUsed/>
    <w:rsid w:val="0083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 w:bidi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1657"/>
    <w:pPr>
      <w:spacing w:after="0" w:line="240" w:lineRule="auto"/>
    </w:pPr>
    <w:rPr>
      <w:color w:val="auto"/>
      <w:sz w:val="20"/>
      <w:szCs w:val="20"/>
      <w:lang w:eastAsia="en-US" w:bidi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1657"/>
    <w:rPr>
      <w:color w:val="auto"/>
      <w:sz w:val="20"/>
      <w:szCs w:val="20"/>
      <w:lang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049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amibelle/Library/Containers/com.microsoft.Word/Data/Library/Application%20Support/Microsoft/Office/16.0/DTS/fr-FR%7bB17E041A-EF8E-E042-B7A7-C630B3A3DE0C%7d/%7bA7EBDF39-F924-4B47-A811-3DF9155567DC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{A7EBDF39-F924-4B47-A811-3DF9155567DC}tf10002070.dotx</Template>
  <TotalTime>119</TotalTime>
  <Pages>14</Pages>
  <Words>1856</Words>
  <Characters>10214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Corinne Famibelle</cp:lastModifiedBy>
  <cp:revision>20</cp:revision>
  <cp:lastPrinted>2019-11-13T08:56:00Z</cp:lastPrinted>
  <dcterms:created xsi:type="dcterms:W3CDTF">2019-11-13T08:47:00Z</dcterms:created>
  <dcterms:modified xsi:type="dcterms:W3CDTF">2020-03-17T15:54:00Z</dcterms:modified>
</cp:coreProperties>
</file>