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58" w:rsidRDefault="006F5558"/>
    <w:tbl>
      <w:tblPr>
        <w:tblW w:w="1012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4082"/>
        <w:gridCol w:w="3308"/>
      </w:tblGrid>
      <w:tr w:rsidR="006F5558" w:rsidRPr="004776C1" w:rsidTr="000736E2">
        <w:trPr>
          <w:trHeight w:val="565"/>
        </w:trPr>
        <w:tc>
          <w:tcPr>
            <w:tcW w:w="10129" w:type="dxa"/>
            <w:gridSpan w:val="3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sz w:val="28"/>
                <w:szCs w:val="20"/>
              </w:rPr>
              <w:t>Baccalauréat professionnel Accueil - Relations Clients et Usagers</w:t>
            </w:r>
          </w:p>
        </w:tc>
      </w:tr>
      <w:tr w:rsidR="006F5558" w:rsidRPr="004776C1" w:rsidTr="000736E2">
        <w:trPr>
          <w:trHeight w:val="847"/>
        </w:trPr>
        <w:tc>
          <w:tcPr>
            <w:tcW w:w="10129" w:type="dxa"/>
            <w:gridSpan w:val="3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sz w:val="20"/>
                <w:szCs w:val="20"/>
              </w:rPr>
              <w:t xml:space="preserve">Épreuve E31. Analyse de la fonction accueil et projet d’amélioration  -  (CCF) - </w:t>
            </w:r>
            <w:r w:rsidRPr="004776C1">
              <w:rPr>
                <w:rFonts w:ascii="Arial" w:hAnsi="Arial" w:cs="Arial"/>
                <w:i/>
                <w:sz w:val="20"/>
                <w:szCs w:val="20"/>
              </w:rPr>
              <w:t>Coefficient 2</w:t>
            </w:r>
          </w:p>
        </w:tc>
      </w:tr>
      <w:tr w:rsidR="006F5558" w:rsidRPr="004776C1" w:rsidTr="000736E2">
        <w:trPr>
          <w:trHeight w:val="551"/>
        </w:trPr>
        <w:tc>
          <w:tcPr>
            <w:tcW w:w="6821" w:type="dxa"/>
            <w:gridSpan w:val="2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sz w:val="20"/>
                <w:szCs w:val="20"/>
              </w:rPr>
              <w:t>1ère situation</w:t>
            </w:r>
            <w:r w:rsidRPr="004776C1">
              <w:rPr>
                <w:rFonts w:ascii="Arial" w:hAnsi="Arial" w:cs="Arial"/>
                <w:sz w:val="20"/>
                <w:szCs w:val="20"/>
              </w:rPr>
              <w:t> : Diagnostic de la fonction accueil</w:t>
            </w:r>
          </w:p>
        </w:tc>
        <w:tc>
          <w:tcPr>
            <w:tcW w:w="3308" w:type="dxa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i/>
                <w:sz w:val="20"/>
                <w:szCs w:val="20"/>
              </w:rPr>
              <w:t>Date : ……/……/ 201….</w:t>
            </w:r>
          </w:p>
        </w:tc>
      </w:tr>
      <w:tr w:rsidR="006F5558" w:rsidRPr="004776C1" w:rsidTr="000736E2">
        <w:trPr>
          <w:trHeight w:val="545"/>
        </w:trPr>
        <w:tc>
          <w:tcPr>
            <w:tcW w:w="6821" w:type="dxa"/>
            <w:gridSpan w:val="2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GRILLE D’ÉVALUATION - ÉPREUVE ORALE </w:t>
            </w:r>
          </w:p>
        </w:tc>
        <w:tc>
          <w:tcPr>
            <w:tcW w:w="3308" w:type="dxa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rPr>
                <w:rFonts w:ascii="Arial" w:hAnsi="Arial" w:cs="Arial"/>
                <w:i/>
                <w:sz w:val="20"/>
                <w:szCs w:val="20"/>
              </w:rPr>
            </w:pPr>
            <w:r w:rsidRPr="004776C1">
              <w:rPr>
                <w:rFonts w:ascii="Arial" w:hAnsi="Arial" w:cs="Arial"/>
                <w:i/>
                <w:sz w:val="20"/>
                <w:szCs w:val="20"/>
              </w:rPr>
              <w:t>Durée 30 minutes</w:t>
            </w:r>
          </w:p>
        </w:tc>
      </w:tr>
      <w:tr w:rsidR="006F5558" w:rsidRPr="004776C1" w:rsidTr="000736E2">
        <w:trPr>
          <w:trHeight w:val="1128"/>
        </w:trPr>
        <w:tc>
          <w:tcPr>
            <w:tcW w:w="2739" w:type="dxa"/>
            <w:vAlign w:val="center"/>
          </w:tcPr>
          <w:p w:rsidR="006F5558" w:rsidRPr="004776C1" w:rsidRDefault="006F5558" w:rsidP="000736E2">
            <w:pPr>
              <w:framePr w:hSpace="141" w:wrap="around" w:vAnchor="text" w:hAnchor="page" w:x="873" w:y="-362"/>
              <w:rPr>
                <w:rFonts w:ascii="Arial" w:hAnsi="Arial" w:cs="Arial"/>
              </w:rPr>
            </w:pPr>
            <w:r w:rsidRPr="004776C1">
              <w:rPr>
                <w:rFonts w:ascii="Arial" w:hAnsi="Arial" w:cs="Arial"/>
                <w:color w:val="000000"/>
              </w:rPr>
              <w:t xml:space="preserve">           </w:t>
            </w:r>
            <w:hyperlink r:id="rId5" w:history="1"/>
            <w:hyperlink r:id="rId6" w:history="1"/>
            <w:hyperlink r:id="rId7" w:history="1"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instrText>INCLUDEPICTURE  "http://t0.gstatic.com/images?q=t</w:instrText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instrText>bn:ANd9GcRmRK1rKdLUmF8eqMFzfIA6p5wUYe7e3Wm-i2u4NlT6rEpUrz_j" \* MERGEFORMATINET</w:instrText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</w:instrText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D068FC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Afficher l'image en taille réelle" style="width:65.25pt;height:60pt" o:button="t">
                    <v:imagedata r:id="rId8" r:href="rId9"/>
                  </v:shape>
                </w:pict>
              </w:r>
              <w:r w:rsidR="004776C1"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Pr="004776C1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6C1">
              <w:rPr>
                <w:rFonts w:ascii="Arial" w:hAnsi="Arial" w:cs="Arial"/>
                <w:sz w:val="20"/>
                <w:szCs w:val="20"/>
              </w:rPr>
              <w:t>Établissement :</w:t>
            </w: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308" w:type="dxa"/>
            <w:vAlign w:val="center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76C1">
              <w:rPr>
                <w:rFonts w:ascii="Arial" w:hAnsi="Arial" w:cs="Arial"/>
                <w:sz w:val="20"/>
                <w:szCs w:val="20"/>
              </w:rPr>
              <w:t>Nom prénom du candidat :</w:t>
            </w: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58" w:rsidRPr="004776C1" w:rsidTr="000736E2">
        <w:trPr>
          <w:trHeight w:val="1128"/>
        </w:trPr>
        <w:tc>
          <w:tcPr>
            <w:tcW w:w="10129" w:type="dxa"/>
            <w:gridSpan w:val="3"/>
          </w:tcPr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rPr>
                <w:rFonts w:ascii="Arial" w:hAnsi="Arial" w:cs="Arial"/>
                <w:sz w:val="20"/>
                <w:szCs w:val="20"/>
              </w:rPr>
            </w:pPr>
            <w:r w:rsidRPr="004776C1">
              <w:rPr>
                <w:rFonts w:ascii="Arial" w:hAnsi="Arial" w:cs="Arial"/>
                <w:sz w:val="20"/>
                <w:szCs w:val="20"/>
                <w:u w:val="single"/>
              </w:rPr>
              <w:t>Composition de la commission d’interrogation</w:t>
            </w:r>
            <w:r w:rsidRPr="004776C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4776C1">
              <w:rPr>
                <w:rFonts w:ascii="Arial" w:hAnsi="Arial" w:cs="Arial"/>
                <w:b/>
                <w:sz w:val="20"/>
                <w:szCs w:val="20"/>
              </w:rPr>
              <w:t xml:space="preserve">M / Mme ……………………… </w:t>
            </w:r>
            <w:r w:rsidRPr="004776C1">
              <w:rPr>
                <w:rFonts w:ascii="Arial" w:hAnsi="Arial" w:cs="Arial"/>
                <w:sz w:val="20"/>
                <w:szCs w:val="20"/>
              </w:rPr>
              <w:t>fonction ………...……….. Organisation</w:t>
            </w:r>
            <w:r w:rsidRPr="00477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76C1">
              <w:rPr>
                <w:rFonts w:ascii="Arial" w:hAnsi="Arial" w:cs="Arial"/>
                <w:sz w:val="20"/>
                <w:szCs w:val="20"/>
              </w:rPr>
              <w:t>………………….…………………</w:t>
            </w: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ind w:left="45"/>
              <w:rPr>
                <w:rFonts w:ascii="Arial" w:hAnsi="Arial" w:cs="Arial"/>
                <w:sz w:val="16"/>
                <w:szCs w:val="16"/>
              </w:rPr>
            </w:pPr>
            <w:r w:rsidRPr="004776C1">
              <w:rPr>
                <w:rFonts w:ascii="Arial" w:hAnsi="Arial" w:cs="Arial"/>
                <w:b/>
                <w:sz w:val="20"/>
                <w:szCs w:val="20"/>
              </w:rPr>
              <w:t xml:space="preserve">M / Mme ……………………… </w:t>
            </w:r>
            <w:r w:rsidRPr="004776C1">
              <w:rPr>
                <w:rFonts w:ascii="Arial" w:hAnsi="Arial" w:cs="Arial"/>
                <w:sz w:val="20"/>
                <w:szCs w:val="20"/>
              </w:rPr>
              <w:t>professeur de …………………………………………</w:t>
            </w:r>
            <w:r w:rsidRPr="00477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76C1">
              <w:rPr>
                <w:rFonts w:ascii="Arial" w:hAnsi="Arial" w:cs="Arial"/>
                <w:sz w:val="16"/>
                <w:szCs w:val="16"/>
              </w:rPr>
              <w:t>(mentionner la spécialité)</w:t>
            </w:r>
          </w:p>
          <w:p w:rsidR="006F5558" w:rsidRPr="004776C1" w:rsidRDefault="006F5558" w:rsidP="000736E2">
            <w:pPr>
              <w:pStyle w:val="NormalWeb"/>
              <w:framePr w:hSpace="141" w:wrap="around" w:vAnchor="text" w:hAnchor="page" w:x="873" w:y="-362"/>
              <w:ind w:left="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5558" w:rsidRPr="00743CB0" w:rsidRDefault="006F5558" w:rsidP="006F5558">
      <w:pPr>
        <w:pStyle w:val="NormalWeb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798"/>
        <w:gridCol w:w="798"/>
        <w:gridCol w:w="798"/>
        <w:gridCol w:w="800"/>
        <w:gridCol w:w="798"/>
      </w:tblGrid>
      <w:tr w:rsidR="006F5558" w:rsidRPr="004776C1" w:rsidTr="000736E2">
        <w:trPr>
          <w:cantSplit/>
          <w:trHeight w:val="257"/>
        </w:trPr>
        <w:tc>
          <w:tcPr>
            <w:tcW w:w="6143" w:type="dxa"/>
            <w:vMerge w:val="restart"/>
          </w:tcPr>
          <w:p w:rsidR="006F5558" w:rsidRPr="004776C1" w:rsidRDefault="006F5558" w:rsidP="000736E2">
            <w:pPr>
              <w:framePr w:hSpace="141" w:wrap="around" w:vAnchor="text" w:hAnchor="page" w:x="873" w:y="141"/>
              <w:spacing w:before="120"/>
              <w:jc w:val="center"/>
              <w:rPr>
                <w:rFonts w:ascii="Arial" w:hAnsi="Arial" w:cs="Arial"/>
                <w:i/>
              </w:rPr>
            </w:pPr>
            <w:r w:rsidRPr="004776C1">
              <w:rPr>
                <w:rFonts w:ascii="Arial" w:hAnsi="Arial" w:cs="Arial"/>
                <w:i/>
              </w:rPr>
              <w:t>Critères d’évaluation</w:t>
            </w:r>
          </w:p>
        </w:tc>
        <w:tc>
          <w:tcPr>
            <w:tcW w:w="3194" w:type="dxa"/>
            <w:gridSpan w:val="4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  <w:i/>
              </w:rPr>
            </w:pPr>
            <w:r w:rsidRPr="004776C1">
              <w:rPr>
                <w:rFonts w:ascii="Arial" w:hAnsi="Arial" w:cs="Arial"/>
                <w:i/>
              </w:rPr>
              <w:t>Profil du candidat</w:t>
            </w:r>
          </w:p>
        </w:tc>
        <w:tc>
          <w:tcPr>
            <w:tcW w:w="798" w:type="dxa"/>
            <w:vMerge w:val="restart"/>
          </w:tcPr>
          <w:p w:rsidR="006F5558" w:rsidRPr="004776C1" w:rsidRDefault="006F5558" w:rsidP="000736E2">
            <w:pPr>
              <w:framePr w:hSpace="141" w:wrap="around" w:vAnchor="text" w:hAnchor="page" w:x="873" w:y="141"/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r w:rsidRPr="004776C1">
              <w:rPr>
                <w:rFonts w:ascii="Arial" w:hAnsi="Arial" w:cs="Arial"/>
                <w:i/>
                <w:lang w:val="en-US"/>
              </w:rPr>
              <w:t>Note</w:t>
            </w:r>
          </w:p>
        </w:tc>
      </w:tr>
      <w:tr w:rsidR="006F5558" w:rsidRPr="004776C1" w:rsidTr="000736E2">
        <w:trPr>
          <w:cantSplit/>
          <w:trHeight w:val="145"/>
        </w:trPr>
        <w:tc>
          <w:tcPr>
            <w:tcW w:w="6143" w:type="dxa"/>
            <w:vMerge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  <w:lang w:val="en-US"/>
              </w:rPr>
            </w:pPr>
            <w:r w:rsidRPr="004776C1">
              <w:rPr>
                <w:rFonts w:ascii="Arial" w:hAnsi="Arial" w:cs="Arial"/>
                <w:lang w:val="en-US"/>
              </w:rPr>
              <w:t>TI</w:t>
            </w: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  <w:lang w:val="en-US"/>
              </w:rPr>
            </w:pPr>
            <w:r w:rsidRPr="004776C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  <w:r w:rsidRPr="004776C1">
              <w:rPr>
                <w:rFonts w:ascii="Arial" w:hAnsi="Arial" w:cs="Arial"/>
              </w:rPr>
              <w:t>S</w:t>
            </w: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  <w:r w:rsidRPr="004776C1">
              <w:rPr>
                <w:rFonts w:ascii="Arial" w:hAnsi="Arial" w:cs="Arial"/>
              </w:rPr>
              <w:t>TS</w:t>
            </w:r>
          </w:p>
        </w:tc>
        <w:tc>
          <w:tcPr>
            <w:tcW w:w="798" w:type="dxa"/>
            <w:vMerge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</w:tc>
      </w:tr>
      <w:tr w:rsidR="006F5558" w:rsidRPr="004776C1" w:rsidTr="000736E2">
        <w:trPr>
          <w:trHeight w:val="2264"/>
        </w:trPr>
        <w:tc>
          <w:tcPr>
            <w:tcW w:w="6143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ind w:left="360"/>
              <w:rPr>
                <w:rFonts w:ascii="Arial" w:hAnsi="Arial" w:cs="Arial"/>
                <w:sz w:val="20"/>
              </w:rPr>
            </w:pP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2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 w:val="20"/>
              </w:rPr>
            </w:pPr>
            <w:r w:rsidRPr="004776C1">
              <w:rPr>
                <w:rFonts w:ascii="Arial" w:hAnsi="Arial" w:cs="Arial"/>
                <w:b/>
                <w:sz w:val="20"/>
              </w:rPr>
              <w:t>Rapport d’étonnement :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Appropriation du contexte professionnel et relation avec le rapport d’étonnement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Pertinence et qualité de la démarche mise en œuvre pour susciter l’étonnement (durée de l’observation, contacts, posture, parcours suivi, supports utilisés)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Pertinence et qualité du relevé des causes d’étonnement (justification de l’étonnement, hiérarchisation)</w:t>
            </w:r>
          </w:p>
          <w:p w:rsidR="006F5558" w:rsidRPr="004776C1" w:rsidRDefault="006F5558" w:rsidP="000736E2">
            <w:pPr>
              <w:framePr w:hSpace="141" w:wrap="around" w:vAnchor="text" w:hAnchor="page" w:x="873" w:y="141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  <w:r w:rsidRPr="004776C1">
              <w:rPr>
                <w:rFonts w:ascii="Arial" w:hAnsi="Arial" w:cs="Arial"/>
              </w:rPr>
              <w:t>/12</w:t>
            </w:r>
          </w:p>
        </w:tc>
      </w:tr>
      <w:tr w:rsidR="006F5558" w:rsidRPr="004776C1" w:rsidTr="000736E2">
        <w:trPr>
          <w:trHeight w:val="2460"/>
        </w:trPr>
        <w:tc>
          <w:tcPr>
            <w:tcW w:w="6143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ind w:left="360"/>
              <w:rPr>
                <w:rFonts w:ascii="Arial" w:hAnsi="Arial" w:cs="Arial"/>
                <w:sz w:val="20"/>
              </w:rPr>
            </w:pP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 w:val="20"/>
              </w:rPr>
            </w:pPr>
            <w:r w:rsidRPr="004776C1">
              <w:rPr>
                <w:rFonts w:ascii="Arial" w:hAnsi="Arial" w:cs="Arial"/>
                <w:b/>
                <w:sz w:val="20"/>
              </w:rPr>
              <w:t>Diagnostic :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Qualité de la présentation du contexte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Qualité et diversité des ressources documentaires et des contacts (pertinence, hiérarchisation, analyse des informations collectées)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Étendue du champ étudié (champ plus ou moins large de l’accueil)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 xml:space="preserve"> Pertinence des indicateurs retenus pour le diagnostic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Relevé des points forts et points faibles de l’accueil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Pertinence et qualité de la liste des améliorations possibles</w:t>
            </w:r>
          </w:p>
          <w:p w:rsidR="006F5558" w:rsidRPr="004776C1" w:rsidRDefault="006F5558" w:rsidP="000736E2">
            <w:pPr>
              <w:framePr w:hSpace="141" w:wrap="around" w:vAnchor="text" w:hAnchor="page" w:x="873" w:y="141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  <w:r w:rsidRPr="004776C1">
              <w:rPr>
                <w:rFonts w:ascii="Arial" w:hAnsi="Arial" w:cs="Arial"/>
              </w:rPr>
              <w:t>/20</w:t>
            </w:r>
          </w:p>
        </w:tc>
      </w:tr>
      <w:tr w:rsidR="006F5558" w:rsidRPr="004776C1" w:rsidTr="000736E2">
        <w:trPr>
          <w:trHeight w:val="2022"/>
        </w:trPr>
        <w:tc>
          <w:tcPr>
            <w:tcW w:w="6143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ind w:left="360"/>
              <w:rPr>
                <w:rFonts w:ascii="Arial" w:hAnsi="Arial" w:cs="Arial"/>
                <w:sz w:val="20"/>
              </w:rPr>
            </w:pP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3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 w:val="20"/>
              </w:rPr>
            </w:pPr>
            <w:r w:rsidRPr="004776C1">
              <w:rPr>
                <w:rFonts w:ascii="Arial" w:hAnsi="Arial" w:cs="Arial"/>
                <w:b/>
                <w:sz w:val="20"/>
              </w:rPr>
              <w:t>Communication :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Qualité de l’expression orale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Utilisation du vocabulaire approprié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Structuration de l’exposé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 xml:space="preserve">Qualité de l’argumentation 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Écoute</w:t>
            </w:r>
          </w:p>
          <w:p w:rsidR="006F5558" w:rsidRPr="004776C1" w:rsidRDefault="006F5558" w:rsidP="006F5558">
            <w:pPr>
              <w:framePr w:hSpace="141" w:wrap="around" w:vAnchor="text" w:hAnchor="page" w:x="873" w:y="141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</w:rPr>
            </w:pPr>
            <w:r w:rsidRPr="004776C1">
              <w:rPr>
                <w:rFonts w:ascii="Arial" w:hAnsi="Arial" w:cs="Arial"/>
                <w:sz w:val="20"/>
              </w:rPr>
              <w:t>Pertinence et construction des réponses</w:t>
            </w:r>
          </w:p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</w:p>
          <w:p w:rsidR="006F5558" w:rsidRPr="004776C1" w:rsidRDefault="006F5558" w:rsidP="000736E2">
            <w:pPr>
              <w:framePr w:hSpace="141" w:wrap="around" w:vAnchor="text" w:hAnchor="page" w:x="873" w:y="141"/>
              <w:jc w:val="center"/>
              <w:rPr>
                <w:rFonts w:ascii="Arial" w:hAnsi="Arial" w:cs="Arial"/>
              </w:rPr>
            </w:pPr>
            <w:r w:rsidRPr="004776C1">
              <w:rPr>
                <w:rFonts w:ascii="Arial" w:hAnsi="Arial" w:cs="Arial"/>
              </w:rPr>
              <w:t>/8</w:t>
            </w:r>
          </w:p>
        </w:tc>
      </w:tr>
      <w:tr w:rsidR="006F5558" w:rsidRPr="004776C1" w:rsidTr="000736E2">
        <w:trPr>
          <w:trHeight w:val="498"/>
        </w:trPr>
        <w:tc>
          <w:tcPr>
            <w:tcW w:w="6143" w:type="dxa"/>
          </w:tcPr>
          <w:p w:rsidR="006F5558" w:rsidRPr="004776C1" w:rsidRDefault="006F5558" w:rsidP="000736E2">
            <w:pPr>
              <w:framePr w:hSpace="141" w:wrap="around" w:vAnchor="text" w:hAnchor="page" w:x="873" w:y="141"/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6C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92" w:type="dxa"/>
            <w:gridSpan w:val="5"/>
          </w:tcPr>
          <w:p w:rsidR="006F5558" w:rsidRPr="004776C1" w:rsidRDefault="006F5558" w:rsidP="000736E2">
            <w:pPr>
              <w:framePr w:hSpace="141" w:wrap="around" w:vAnchor="text" w:hAnchor="page" w:x="873" w:y="141"/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6C1">
              <w:rPr>
                <w:rFonts w:ascii="Arial" w:hAnsi="Arial" w:cs="Arial"/>
                <w:b/>
              </w:rPr>
              <w:t>/40</w:t>
            </w:r>
          </w:p>
        </w:tc>
      </w:tr>
    </w:tbl>
    <w:p w:rsidR="006F5558" w:rsidRPr="004776C1" w:rsidRDefault="006F5558" w:rsidP="006F5558">
      <w:pPr>
        <w:rPr>
          <w:rFonts w:ascii="Arial" w:hAnsi="Arial" w:cs="Arial"/>
        </w:rPr>
      </w:pPr>
    </w:p>
    <w:p w:rsidR="006F5558" w:rsidRPr="004776C1" w:rsidRDefault="006F5558" w:rsidP="006F5558">
      <w:pPr>
        <w:rPr>
          <w:rFonts w:ascii="Arial" w:hAnsi="Arial" w:cs="Arial"/>
          <w:sz w:val="16"/>
          <w:szCs w:val="16"/>
        </w:rPr>
      </w:pPr>
      <w:r w:rsidRPr="004776C1">
        <w:rPr>
          <w:rFonts w:ascii="Arial" w:hAnsi="Arial" w:cs="Arial"/>
          <w:sz w:val="16"/>
          <w:szCs w:val="16"/>
        </w:rPr>
        <w:t>TI : très insuffisant   I : insuffisant   S : satisfaisant    TS : très satisfaisant</w:t>
      </w:r>
    </w:p>
    <w:p w:rsidR="006F5558" w:rsidRPr="00C918B6" w:rsidRDefault="006F5558" w:rsidP="006F5558">
      <w:pPr>
        <w:rPr>
          <w:rFonts w:ascii="Times New Roman" w:hAnsi="Times New Roman"/>
          <w:sz w:val="16"/>
          <w:szCs w:val="16"/>
        </w:rPr>
      </w:pPr>
    </w:p>
    <w:p w:rsidR="00D068FC" w:rsidRDefault="006F5558" w:rsidP="006F5558">
      <w:pPr>
        <w:autoSpaceDN w:val="0"/>
        <w:adjustRightInd w:val="0"/>
        <w:jc w:val="right"/>
        <w:rPr>
          <w:rFonts w:ascii="Times New Roman" w:hAnsi="Times New Roman"/>
          <w:bCs/>
        </w:rPr>
      </w:pPr>
      <w:r w:rsidRPr="00C918B6">
        <w:rPr>
          <w:rFonts w:ascii="Times New Roman" w:hAnsi="Times New Roman"/>
          <w:bCs/>
        </w:rPr>
        <w:t>Appréciation motivée obligatoire au verso</w:t>
      </w:r>
    </w:p>
    <w:p w:rsidR="007C7249" w:rsidRDefault="00D068FC" w:rsidP="007C7249">
      <w:pPr>
        <w:rPr>
          <w:rFonts w:ascii="Arial" w:hAnsi="Arial" w:cs="Arial"/>
          <w:sz w:val="20"/>
        </w:rPr>
      </w:pPr>
      <w:r>
        <w:rPr>
          <w:rFonts w:ascii="Times New Roman" w:hAnsi="Times New Roman"/>
          <w:bCs/>
        </w:rPr>
        <w:br w:type="page"/>
      </w:r>
    </w:p>
    <w:p w:rsidR="008526C6" w:rsidRDefault="008526C6" w:rsidP="008526C6">
      <w:pPr>
        <w:rPr>
          <w:rFonts w:ascii="Arial" w:hAnsi="Arial" w:cs="Arial"/>
          <w:sz w:val="20"/>
        </w:rPr>
      </w:pPr>
    </w:p>
    <w:p w:rsidR="008526C6" w:rsidRPr="008526C6" w:rsidRDefault="008526C6" w:rsidP="008526C6">
      <w:pPr>
        <w:pStyle w:val="NormalWeb"/>
        <w:jc w:val="center"/>
        <w:rPr>
          <w:rFonts w:ascii="Arial" w:hAnsi="Arial" w:cs="Arial"/>
          <w:b/>
          <w:sz w:val="28"/>
          <w:szCs w:val="20"/>
        </w:rPr>
      </w:pPr>
      <w:r w:rsidRPr="008526C6">
        <w:rPr>
          <w:rFonts w:ascii="Arial" w:hAnsi="Arial" w:cs="Arial"/>
          <w:b/>
          <w:sz w:val="28"/>
          <w:szCs w:val="20"/>
        </w:rPr>
        <w:t>Baccalauréat professionnel : Accueil - Relation Clients et Usagers</w:t>
      </w:r>
    </w:p>
    <w:p w:rsidR="008526C6" w:rsidRPr="008526C6" w:rsidRDefault="008526C6" w:rsidP="008526C6">
      <w:pPr>
        <w:autoSpaceDN w:val="0"/>
        <w:adjustRightInd w:val="0"/>
        <w:jc w:val="center"/>
        <w:rPr>
          <w:rFonts w:ascii="Arial" w:hAnsi="Arial" w:cs="Arial"/>
          <w:bCs/>
          <w:szCs w:val="28"/>
        </w:rPr>
      </w:pPr>
      <w:r w:rsidRPr="008526C6">
        <w:rPr>
          <w:rFonts w:ascii="Arial" w:hAnsi="Arial" w:cs="Arial"/>
          <w:bCs/>
          <w:szCs w:val="28"/>
        </w:rPr>
        <w:t>Épreuve E31 Analyse de la fonction  accueil et projet d’amélioration</w:t>
      </w:r>
    </w:p>
    <w:p w:rsidR="008526C6" w:rsidRPr="008526C6" w:rsidRDefault="008526C6" w:rsidP="008526C6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26C6" w:rsidRPr="008526C6" w:rsidRDefault="008526C6" w:rsidP="008526C6">
      <w:pPr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26C6">
        <w:rPr>
          <w:rFonts w:ascii="Arial" w:hAnsi="Arial" w:cs="Arial"/>
          <w:b/>
        </w:rPr>
        <w:t>1</w:t>
      </w:r>
      <w:r w:rsidRPr="008526C6">
        <w:rPr>
          <w:rFonts w:ascii="Arial" w:hAnsi="Arial" w:cs="Arial"/>
          <w:b/>
          <w:sz w:val="28"/>
          <w:szCs w:val="28"/>
          <w:vertAlign w:val="superscript"/>
        </w:rPr>
        <w:t>ère</w:t>
      </w:r>
      <w:r w:rsidRPr="008526C6">
        <w:rPr>
          <w:rFonts w:ascii="Arial" w:hAnsi="Arial" w:cs="Arial"/>
          <w:b/>
          <w:sz w:val="28"/>
          <w:szCs w:val="28"/>
        </w:rPr>
        <w:t xml:space="preserve"> situation : Diagnostic de la fonction accueil</w:t>
      </w:r>
    </w:p>
    <w:p w:rsidR="008526C6" w:rsidRPr="008526C6" w:rsidRDefault="008526C6" w:rsidP="008526C6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526C6">
        <w:rPr>
          <w:rFonts w:ascii="Arial" w:hAnsi="Arial" w:cs="Arial"/>
          <w:bCs/>
          <w:sz w:val="28"/>
          <w:szCs w:val="28"/>
        </w:rPr>
        <w:t xml:space="preserve">CCF </w:t>
      </w:r>
    </w:p>
    <w:p w:rsidR="008526C6" w:rsidRPr="008526C6" w:rsidRDefault="008526C6" w:rsidP="008526C6">
      <w:pPr>
        <w:autoSpaceDN w:val="0"/>
        <w:adjustRightInd w:val="0"/>
        <w:rPr>
          <w:rFonts w:ascii="Arial" w:hAnsi="Arial" w:cs="Arial"/>
          <w:bCs/>
        </w:rPr>
      </w:pPr>
    </w:p>
    <w:p w:rsidR="008526C6" w:rsidRPr="008526C6" w:rsidRDefault="008526C6" w:rsidP="008526C6">
      <w:pPr>
        <w:tabs>
          <w:tab w:val="left" w:leader="dot" w:pos="5670"/>
          <w:tab w:val="left" w:leader="dot" w:pos="9072"/>
        </w:tabs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8526C6">
        <w:rPr>
          <w:rFonts w:ascii="Arial" w:hAnsi="Arial" w:cs="Arial"/>
          <w:b/>
          <w:bCs/>
        </w:rPr>
        <w:t>Nom candidat :</w:t>
      </w:r>
      <w:r w:rsidRPr="008526C6">
        <w:rPr>
          <w:rFonts w:ascii="Arial" w:hAnsi="Arial" w:cs="Arial"/>
          <w:b/>
          <w:bCs/>
        </w:rPr>
        <w:tab/>
        <w:t>N° candidat :</w:t>
      </w:r>
      <w:r w:rsidRPr="008526C6">
        <w:rPr>
          <w:rFonts w:ascii="Arial" w:hAnsi="Arial" w:cs="Arial"/>
          <w:b/>
          <w:bCs/>
        </w:rPr>
        <w:tab/>
      </w:r>
    </w:p>
    <w:p w:rsidR="008526C6" w:rsidRPr="008526C6" w:rsidRDefault="008526C6" w:rsidP="008526C6">
      <w:pPr>
        <w:tabs>
          <w:tab w:val="left" w:leader="dot" w:pos="9498"/>
        </w:tabs>
        <w:autoSpaceDN w:val="0"/>
        <w:adjustRightInd w:val="0"/>
        <w:spacing w:before="120" w:after="120"/>
        <w:ind w:right="-426"/>
        <w:rPr>
          <w:rFonts w:ascii="Arial" w:hAnsi="Arial" w:cs="Arial"/>
          <w:b/>
          <w:bCs/>
        </w:rPr>
      </w:pPr>
      <w:r w:rsidRPr="008526C6">
        <w:rPr>
          <w:rFonts w:ascii="Arial" w:hAnsi="Arial" w:cs="Arial"/>
          <w:b/>
          <w:bCs/>
        </w:rPr>
        <w:t xml:space="preserve">Établissement : </w:t>
      </w:r>
      <w:r w:rsidRPr="008526C6">
        <w:rPr>
          <w:rFonts w:ascii="Arial" w:hAnsi="Arial" w:cs="Arial"/>
          <w:b/>
          <w:bCs/>
        </w:rPr>
        <w:tab/>
      </w:r>
    </w:p>
    <w:p w:rsidR="008526C6" w:rsidRPr="008526C6" w:rsidRDefault="008526C6" w:rsidP="008526C6">
      <w:pPr>
        <w:tabs>
          <w:tab w:val="left" w:leader="dot" w:pos="5670"/>
          <w:tab w:val="left" w:leader="dot" w:pos="9498"/>
        </w:tabs>
        <w:autoSpaceDN w:val="0"/>
        <w:adjustRightInd w:val="0"/>
        <w:spacing w:before="120" w:after="120"/>
        <w:rPr>
          <w:rFonts w:ascii="Arial" w:hAnsi="Arial" w:cs="Arial"/>
          <w:b/>
          <w:bCs/>
          <w:szCs w:val="28"/>
        </w:rPr>
      </w:pPr>
      <w:r w:rsidRPr="008526C6">
        <w:rPr>
          <w:rFonts w:ascii="Arial" w:hAnsi="Arial" w:cs="Arial"/>
          <w:b/>
          <w:bCs/>
        </w:rPr>
        <w:t xml:space="preserve">Date : </w:t>
      </w:r>
      <w:r w:rsidRPr="008526C6">
        <w:rPr>
          <w:rFonts w:ascii="Arial" w:hAnsi="Arial" w:cs="Arial"/>
          <w:b/>
          <w:bCs/>
        </w:rPr>
        <w:tab/>
        <w:t>Jury</w:t>
      </w:r>
      <w:r w:rsidRPr="008526C6">
        <w:rPr>
          <w:rFonts w:ascii="Arial" w:hAnsi="Arial" w:cs="Arial"/>
          <w:b/>
          <w:bCs/>
          <w:szCs w:val="28"/>
        </w:rPr>
        <w:t> :</w:t>
      </w:r>
      <w:r>
        <w:rPr>
          <w:rFonts w:ascii="Arial" w:hAnsi="Arial" w:cs="Arial"/>
          <w:b/>
          <w:bCs/>
          <w:szCs w:val="28"/>
        </w:rPr>
        <w:t>………………………………</w:t>
      </w:r>
    </w:p>
    <w:p w:rsidR="008526C6" w:rsidRPr="008526C6" w:rsidRDefault="008526C6" w:rsidP="008526C6">
      <w:pPr>
        <w:autoSpaceDN w:val="0"/>
        <w:adjustRightInd w:val="0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8526C6" w:rsidRPr="008526C6" w:rsidTr="008526C6">
        <w:tc>
          <w:tcPr>
            <w:tcW w:w="9351" w:type="dxa"/>
          </w:tcPr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6C6">
              <w:rPr>
                <w:rFonts w:ascii="Arial" w:hAnsi="Arial" w:cs="Arial"/>
                <w:b/>
                <w:bCs/>
              </w:rPr>
              <w:t>Note obtenue par le candidat</w:t>
            </w:r>
            <w:r w:rsidRPr="008526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/20</w:t>
            </w:r>
          </w:p>
        </w:tc>
      </w:tr>
      <w:tr w:rsidR="008526C6" w:rsidRPr="008526C6" w:rsidTr="008526C6">
        <w:tc>
          <w:tcPr>
            <w:tcW w:w="9351" w:type="dxa"/>
          </w:tcPr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8526C6">
              <w:rPr>
                <w:rFonts w:ascii="Arial" w:hAnsi="Arial" w:cs="Arial"/>
                <w:b/>
                <w:bCs/>
              </w:rPr>
              <w:t xml:space="preserve">Observations du jury : </w:t>
            </w:r>
          </w:p>
          <w:p w:rsidR="008526C6" w:rsidRPr="008526C6" w:rsidRDefault="008526C6" w:rsidP="008526C6">
            <w:pPr>
              <w:numPr>
                <w:ilvl w:val="0"/>
                <w:numId w:val="4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Arial" w:hAnsi="Arial" w:cs="Arial"/>
                <w:b/>
                <w:bCs/>
              </w:rPr>
            </w:pPr>
            <w:r w:rsidRPr="008526C6">
              <w:rPr>
                <w:rFonts w:ascii="Arial" w:hAnsi="Arial" w:cs="Arial"/>
                <w:b/>
                <w:bCs/>
              </w:rPr>
              <w:t xml:space="preserve">Rapport d’étonnement </w:t>
            </w: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8526C6" w:rsidRPr="008526C6" w:rsidRDefault="008526C6" w:rsidP="008526C6">
            <w:pPr>
              <w:numPr>
                <w:ilvl w:val="0"/>
                <w:numId w:val="4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Arial" w:hAnsi="Arial" w:cs="Arial"/>
                <w:b/>
                <w:bCs/>
              </w:rPr>
            </w:pPr>
            <w:r w:rsidRPr="008526C6">
              <w:rPr>
                <w:rFonts w:ascii="Arial" w:hAnsi="Arial" w:cs="Arial"/>
                <w:b/>
                <w:bCs/>
              </w:rPr>
              <w:t xml:space="preserve">Diagnostic </w:t>
            </w:r>
          </w:p>
          <w:p w:rsidR="008526C6" w:rsidRPr="008526C6" w:rsidRDefault="008526C6" w:rsidP="000736E2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26C6" w:rsidRPr="008526C6" w:rsidRDefault="008526C6" w:rsidP="000736E2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26C6" w:rsidRPr="008526C6" w:rsidRDefault="008526C6" w:rsidP="000736E2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26C6" w:rsidRPr="008526C6" w:rsidRDefault="008526C6" w:rsidP="008526C6">
            <w:pPr>
              <w:numPr>
                <w:ilvl w:val="0"/>
                <w:numId w:val="4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Arial" w:hAnsi="Arial" w:cs="Arial"/>
                <w:b/>
                <w:bCs/>
              </w:rPr>
            </w:pPr>
            <w:r w:rsidRPr="008526C6">
              <w:rPr>
                <w:rFonts w:ascii="Arial" w:hAnsi="Arial" w:cs="Arial"/>
                <w:b/>
                <w:bCs/>
              </w:rPr>
              <w:t>Communication</w:t>
            </w:r>
          </w:p>
          <w:p w:rsidR="008526C6" w:rsidRPr="008526C6" w:rsidRDefault="008526C6" w:rsidP="000736E2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526C6" w:rsidRPr="008526C6" w:rsidRDefault="008526C6" w:rsidP="008526C6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8526C6" w:rsidRPr="008526C6" w:rsidTr="008526C6">
        <w:trPr>
          <w:trHeight w:val="1387"/>
        </w:trPr>
        <w:tc>
          <w:tcPr>
            <w:tcW w:w="9493" w:type="dxa"/>
          </w:tcPr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8526C6">
              <w:rPr>
                <w:rFonts w:ascii="Arial" w:hAnsi="Arial" w:cs="Arial"/>
                <w:bCs/>
              </w:rPr>
              <w:t>Nom et signature des examinateurs</w:t>
            </w: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8526C6">
              <w:rPr>
                <w:rFonts w:ascii="Arial" w:hAnsi="Arial" w:cs="Arial"/>
                <w:bCs/>
              </w:rPr>
              <w:t>-</w:t>
            </w:r>
          </w:p>
          <w:p w:rsid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8526C6">
              <w:rPr>
                <w:rFonts w:ascii="Arial" w:hAnsi="Arial" w:cs="Arial"/>
                <w:bCs/>
              </w:rPr>
              <w:t>-</w:t>
            </w:r>
          </w:p>
          <w:p w:rsidR="008526C6" w:rsidRPr="008526C6" w:rsidRDefault="008526C6" w:rsidP="000736E2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8526C6" w:rsidRDefault="008526C6" w:rsidP="008526C6"/>
    <w:p w:rsidR="008526C6" w:rsidRDefault="008526C6" w:rsidP="008526C6"/>
    <w:p w:rsidR="00D068FC" w:rsidRDefault="00D068FC">
      <w:pPr>
        <w:suppressAutoHyphens w:val="0"/>
        <w:overflowPunct/>
        <w:autoSpaceDE/>
        <w:spacing w:after="160" w:line="259" w:lineRule="auto"/>
        <w:textAlignment w:val="auto"/>
        <w:rPr>
          <w:rFonts w:ascii="Times New Roman" w:hAnsi="Times New Roman"/>
          <w:bCs/>
        </w:rPr>
      </w:pPr>
    </w:p>
    <w:sectPr w:rsidR="00D068FC" w:rsidSect="007C7249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2"/>
    <w:rsid w:val="003D6867"/>
    <w:rsid w:val="004776C1"/>
    <w:rsid w:val="006F5558"/>
    <w:rsid w:val="007A6152"/>
    <w:rsid w:val="007C7249"/>
    <w:rsid w:val="008526C6"/>
    <w:rsid w:val="00C818E1"/>
    <w:rsid w:val="00D068FC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09E0-E2D7-4767-BA47-1FE0E6F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58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F5558"/>
    <w:pPr>
      <w:suppressAutoHyphens w:val="0"/>
      <w:overflowPunct/>
      <w:autoSpaceDE/>
      <w:textAlignment w:val="auto"/>
    </w:pPr>
    <w:rPr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7C7249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ice.ac-guadeloupe.fr/b2i/images/logologi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ANd9GcRmRK1rKdLUmF8eqMFzfIA6p5wUYe7e3Wm-i2u4NlT6rEpUrz_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Fages</dc:creator>
  <cp:keywords/>
  <dc:description/>
  <cp:lastModifiedBy>Murielle Fages</cp:lastModifiedBy>
  <cp:revision>8</cp:revision>
  <dcterms:created xsi:type="dcterms:W3CDTF">2015-11-25T23:18:00Z</dcterms:created>
  <dcterms:modified xsi:type="dcterms:W3CDTF">2015-11-25T23:43:00Z</dcterms:modified>
</cp:coreProperties>
</file>