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D32B40" w:rsidRDefault="00D32B40" w:rsidP="00D32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Les élèves, dans une situation donnée, doivent </w:t>
      </w:r>
      <w:r w:rsidR="00C33565">
        <w:rPr>
          <w:b/>
          <w:sz w:val="32"/>
          <w:szCs w:val="32"/>
        </w:rPr>
        <w:t>mettre à jour et ranger les dossiers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Tr="00D32B40">
        <w:tc>
          <w:tcPr>
            <w:tcW w:w="4106" w:type="dxa"/>
            <w:shd w:val="clear" w:color="auto" w:fill="BFBFBF" w:themeFill="background1" w:themeFillShade="BF"/>
          </w:tcPr>
          <w:p w:rsidR="000812A4" w:rsidRDefault="000812A4" w:rsidP="007850FF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Default="000812A4" w:rsidP="007850FF">
            <w: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Default="000812A4" w:rsidP="007850FF">
            <w:r>
              <w:t>Critères d’évaluation « on exige… »</w:t>
            </w:r>
          </w:p>
        </w:tc>
      </w:tr>
      <w:tr w:rsidR="000812A4" w:rsidRPr="00FF1428" w:rsidTr="007850FF">
        <w:tc>
          <w:tcPr>
            <w:tcW w:w="4106" w:type="dxa"/>
          </w:tcPr>
          <w:p w:rsidR="008778E1" w:rsidRDefault="00BD6B15" w:rsidP="006B2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2995">
              <w:rPr>
                <w:sz w:val="18"/>
                <w:szCs w:val="18"/>
              </w:rPr>
              <w:t>identifier les pièces, les documents à classer</w:t>
            </w:r>
          </w:p>
          <w:p w:rsidR="006B2995" w:rsidRDefault="006B2995" w:rsidP="006B2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-exploiter un schéma de circulation des documents</w:t>
            </w:r>
          </w:p>
          <w:p w:rsidR="006B2995" w:rsidRDefault="00B315D5" w:rsidP="006B2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2995">
              <w:rPr>
                <w:sz w:val="18"/>
                <w:szCs w:val="18"/>
              </w:rPr>
              <w:t>Appliquer une procédure de classement</w:t>
            </w:r>
          </w:p>
          <w:p w:rsidR="006B2995" w:rsidRPr="00FF1428" w:rsidRDefault="00B315D5" w:rsidP="006B2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2995">
              <w:rPr>
                <w:sz w:val="18"/>
                <w:szCs w:val="18"/>
              </w:rPr>
              <w:t>Vérifier le contenu d’un dossier</w:t>
            </w:r>
          </w:p>
        </w:tc>
        <w:tc>
          <w:tcPr>
            <w:tcW w:w="4111" w:type="dxa"/>
          </w:tcPr>
          <w:p w:rsidR="000812A4" w:rsidRPr="00FF1428" w:rsidRDefault="000812A4" w:rsidP="007850FF">
            <w:pPr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Dans le cadre :</w:t>
            </w:r>
          </w:p>
          <w:p w:rsidR="000812A4" w:rsidRPr="00FF1428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D’un</w:t>
            </w:r>
            <w:r w:rsidR="006B2995">
              <w:rPr>
                <w:sz w:val="18"/>
                <w:szCs w:val="18"/>
              </w:rPr>
              <w:t xml:space="preserve"> service</w:t>
            </w:r>
            <w:r w:rsidRPr="00FF1428">
              <w:rPr>
                <w:sz w:val="18"/>
                <w:szCs w:val="18"/>
              </w:rPr>
              <w:t>, d’une unité, dans un contexte professionnel donné</w:t>
            </w:r>
          </w:p>
          <w:p w:rsidR="000812A4" w:rsidRPr="00FF1428" w:rsidRDefault="000812A4" w:rsidP="007850FF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Avec :</w:t>
            </w:r>
          </w:p>
          <w:p w:rsidR="008C67E6" w:rsidRPr="00FF1428" w:rsidRDefault="006B2995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supports et fournitures de classement</w:t>
            </w:r>
          </w:p>
          <w:p w:rsidR="000812A4" w:rsidRPr="00C212A5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8"/>
                <w:szCs w:val="18"/>
              </w:rPr>
            </w:pPr>
            <w:r w:rsidRPr="00C212A5">
              <w:rPr>
                <w:b/>
                <w:sz w:val="18"/>
                <w:szCs w:val="18"/>
              </w:rPr>
              <w:t>A partir :</w:t>
            </w:r>
          </w:p>
          <w:p w:rsidR="000812A4" w:rsidRDefault="000812A4" w:rsidP="006B2995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r w:rsidR="006B2995">
              <w:rPr>
                <w:sz w:val="18"/>
                <w:szCs w:val="18"/>
              </w:rPr>
              <w:t>de documents à classer</w:t>
            </w:r>
          </w:p>
          <w:p w:rsidR="006B2995" w:rsidRDefault="006B2995" w:rsidP="006B2995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procédures et modalités de classement</w:t>
            </w:r>
          </w:p>
          <w:p w:rsidR="006B2995" w:rsidRPr="008778E1" w:rsidRDefault="006B2995" w:rsidP="006B2995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-d’un schéma de circulation des documents</w:t>
            </w:r>
          </w:p>
        </w:tc>
        <w:tc>
          <w:tcPr>
            <w:tcW w:w="5777" w:type="dxa"/>
          </w:tcPr>
          <w:p w:rsidR="008778E1" w:rsidRDefault="006B299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dossiers sont classés, leur contenu est actualisé et ordonné</w:t>
            </w:r>
          </w:p>
          <w:p w:rsidR="006B2995" w:rsidRDefault="006B299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pièces manquantes sont collectées</w:t>
            </w:r>
          </w:p>
          <w:p w:rsidR="006B2995" w:rsidRDefault="006B299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nouveaux dossiers sont créés</w:t>
            </w:r>
          </w:p>
          <w:p w:rsidR="006B2995" w:rsidRDefault="006B299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supports d’archivage sont adaptés</w:t>
            </w:r>
          </w:p>
          <w:p w:rsidR="006B2995" w:rsidRPr="00FF1428" w:rsidRDefault="006B299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dossiers et documents sont accessibles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531C1D" w:rsidTr="00D32B40">
        <w:trPr>
          <w:trHeight w:val="567"/>
        </w:trPr>
        <w:tc>
          <w:tcPr>
            <w:tcW w:w="4106" w:type="dxa"/>
            <w:shd w:val="clear" w:color="auto" w:fill="BFBFBF" w:themeFill="background1" w:themeFillShade="BF"/>
          </w:tcPr>
          <w:p w:rsidR="00531C1D" w:rsidRDefault="00531C1D" w:rsidP="007850FF">
            <w:r>
              <w:t>Le candidat sait</w:t>
            </w:r>
          </w:p>
          <w:p w:rsidR="00531C1D" w:rsidRDefault="00531C1D" w:rsidP="007850FF"/>
        </w:tc>
        <w:tc>
          <w:tcPr>
            <w:tcW w:w="4111" w:type="dxa"/>
            <w:shd w:val="clear" w:color="auto" w:fill="BFBFBF" w:themeFill="background1" w:themeFillShade="BF"/>
          </w:tcPr>
          <w:p w:rsidR="00531C1D" w:rsidRDefault="00531C1D" w:rsidP="007850FF"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531C1D" w:rsidRDefault="00531C1D" w:rsidP="007850FF">
            <w:pPr>
              <w:jc w:val="center"/>
            </w:pPr>
            <w:r>
              <w:t>commentaire</w:t>
            </w:r>
          </w:p>
        </w:tc>
      </w:tr>
      <w:tr w:rsidR="00531C1D" w:rsidRPr="00D32B40" w:rsidTr="00D23388">
        <w:tc>
          <w:tcPr>
            <w:tcW w:w="4106" w:type="dxa"/>
          </w:tcPr>
          <w:p w:rsidR="00531C1D" w:rsidRPr="00D32B40" w:rsidRDefault="00EE029E" w:rsidP="00980D80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Analyser un schéma de circulation des documents et identifier les</w:t>
            </w:r>
            <w:r w:rsidR="00D30ACA" w:rsidRPr="00D32B40">
              <w:rPr>
                <w:sz w:val="20"/>
                <w:szCs w:val="20"/>
              </w:rPr>
              <w:t xml:space="preserve"> opérations à effectuer</w:t>
            </w:r>
            <w:r w:rsidRPr="00D32B40">
              <w:rPr>
                <w:sz w:val="20"/>
                <w:szCs w:val="20"/>
              </w:rPr>
              <w:t xml:space="preserve"> </w:t>
            </w:r>
            <w:r w:rsidR="00980D80" w:rsidRPr="00D32B40">
              <w:rPr>
                <w:sz w:val="20"/>
                <w:szCs w:val="20"/>
              </w:rPr>
              <w:t xml:space="preserve"> ainsi que les acteurs</w:t>
            </w:r>
          </w:p>
        </w:tc>
        <w:tc>
          <w:tcPr>
            <w:tcW w:w="4111" w:type="dxa"/>
          </w:tcPr>
          <w:p w:rsidR="00531C1D" w:rsidRPr="00D32B40" w:rsidRDefault="00D30ACA" w:rsidP="007850FF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Respect des consignes de travail, de règles, de procédures</w:t>
            </w:r>
          </w:p>
        </w:tc>
        <w:tc>
          <w:tcPr>
            <w:tcW w:w="5777" w:type="dxa"/>
          </w:tcPr>
          <w:p w:rsidR="00531C1D" w:rsidRPr="00D32B40" w:rsidRDefault="00C570C6" w:rsidP="007850FF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 xml:space="preserve">Les consignes sont parfaitement respectées ; le schéma analysé et compris </w:t>
            </w:r>
          </w:p>
        </w:tc>
      </w:tr>
      <w:tr w:rsidR="00531C1D" w:rsidRPr="00D32B40" w:rsidTr="00BC328C">
        <w:tc>
          <w:tcPr>
            <w:tcW w:w="4106" w:type="dxa"/>
          </w:tcPr>
          <w:p w:rsidR="00D30ACA" w:rsidRPr="00D32B40" w:rsidRDefault="00D30ACA" w:rsidP="00D30ACA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Identifier les  documents à classer en sa possession</w:t>
            </w:r>
          </w:p>
          <w:p w:rsidR="00531C1D" w:rsidRPr="00D32B40" w:rsidRDefault="00D30ACA" w:rsidP="00980D80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Organiser les dossiers en respectant un mode de classement</w:t>
            </w:r>
          </w:p>
        </w:tc>
        <w:tc>
          <w:tcPr>
            <w:tcW w:w="4111" w:type="dxa"/>
          </w:tcPr>
          <w:p w:rsidR="00531C1D" w:rsidRPr="00D32B40" w:rsidRDefault="00D30ACA" w:rsidP="007850FF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Pertinence de la démarche de traitement de l’information suivie</w:t>
            </w:r>
          </w:p>
        </w:tc>
        <w:tc>
          <w:tcPr>
            <w:tcW w:w="5777" w:type="dxa"/>
          </w:tcPr>
          <w:p w:rsidR="00531C1D" w:rsidRPr="00D32B40" w:rsidRDefault="00C570C6" w:rsidP="007850FF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 xml:space="preserve">Les dossiers sont créés et/ ou mis à jour. Les documents du dossier sont rangés dans un ordre logique. </w:t>
            </w:r>
          </w:p>
        </w:tc>
      </w:tr>
      <w:tr w:rsidR="00D30ACA" w:rsidRPr="00D32B40" w:rsidTr="003C450D">
        <w:tc>
          <w:tcPr>
            <w:tcW w:w="4106" w:type="dxa"/>
          </w:tcPr>
          <w:p w:rsidR="00D30ACA" w:rsidRPr="00D32B40" w:rsidRDefault="00D30ACA" w:rsidP="00980D80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Classer les dossiers en respectant  les procédés de classement donnés ou en choisissant le procédé le mieux adapté</w:t>
            </w:r>
          </w:p>
        </w:tc>
        <w:tc>
          <w:tcPr>
            <w:tcW w:w="4111" w:type="dxa"/>
            <w:vMerge w:val="restart"/>
          </w:tcPr>
          <w:p w:rsidR="00D30ACA" w:rsidRPr="00D32B40" w:rsidRDefault="00D30ACA" w:rsidP="007850FF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Efficacité dans l’utilisation des outils et des technologies</w:t>
            </w:r>
          </w:p>
        </w:tc>
        <w:tc>
          <w:tcPr>
            <w:tcW w:w="5777" w:type="dxa"/>
          </w:tcPr>
          <w:p w:rsidR="00D30ACA" w:rsidRPr="00D32B40" w:rsidRDefault="00C570C6" w:rsidP="007850FF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Les  procédés et supports sont parfaitement adaptés.</w:t>
            </w:r>
          </w:p>
        </w:tc>
      </w:tr>
      <w:tr w:rsidR="00D30ACA" w:rsidRPr="00D32B40" w:rsidTr="00DC1FAD">
        <w:tc>
          <w:tcPr>
            <w:tcW w:w="4106" w:type="dxa"/>
          </w:tcPr>
          <w:p w:rsidR="00D30ACA" w:rsidRPr="00D32B40" w:rsidRDefault="00D30ACA" w:rsidP="007850FF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Contrôler</w:t>
            </w:r>
            <w:r w:rsidR="00C570C6" w:rsidRPr="00D32B40">
              <w:rPr>
                <w:sz w:val="20"/>
                <w:szCs w:val="20"/>
              </w:rPr>
              <w:t xml:space="preserve"> fréquemment </w:t>
            </w:r>
            <w:r w:rsidRPr="00D32B40">
              <w:rPr>
                <w:sz w:val="20"/>
                <w:szCs w:val="20"/>
              </w:rPr>
              <w:t xml:space="preserve"> les dossiers à partir du plan de structuration</w:t>
            </w:r>
          </w:p>
        </w:tc>
        <w:tc>
          <w:tcPr>
            <w:tcW w:w="4111" w:type="dxa"/>
            <w:vMerge/>
          </w:tcPr>
          <w:p w:rsidR="00D30ACA" w:rsidRPr="00D32B40" w:rsidRDefault="00D30ACA" w:rsidP="007850FF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D30ACA" w:rsidRPr="00D32B40" w:rsidRDefault="00C570C6" w:rsidP="00C570C6">
            <w:pPr>
              <w:rPr>
                <w:sz w:val="20"/>
                <w:szCs w:val="20"/>
              </w:rPr>
            </w:pPr>
            <w:r w:rsidRPr="00D32B40">
              <w:rPr>
                <w:sz w:val="20"/>
                <w:szCs w:val="20"/>
              </w:rPr>
              <w:t>Les dossiers sont classés et  parfaitement actualisés et  ordonnés. Les dossiers sont donc accessibles.</w:t>
            </w:r>
          </w:p>
        </w:tc>
      </w:tr>
    </w:tbl>
    <w:p w:rsidR="00D32B40" w:rsidRPr="00E5462F" w:rsidRDefault="00D32B40" w:rsidP="00D32B40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32B40" w:rsidTr="00F3702B">
        <w:tc>
          <w:tcPr>
            <w:tcW w:w="3536" w:type="dxa"/>
            <w:shd w:val="clear" w:color="auto" w:fill="BFBFBF" w:themeFill="background1" w:themeFillShade="BF"/>
          </w:tcPr>
          <w:p w:rsidR="00D32B40" w:rsidRPr="00E5462F" w:rsidRDefault="00D32B40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D32B40" w:rsidRPr="00E5462F" w:rsidRDefault="00D32B40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D32B40" w:rsidRPr="00E5462F" w:rsidRDefault="00D32B40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D32B40" w:rsidRPr="00E5462F" w:rsidRDefault="00D32B40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D32B40" w:rsidTr="00F3702B">
        <w:tc>
          <w:tcPr>
            <w:tcW w:w="3536" w:type="dxa"/>
          </w:tcPr>
          <w:p w:rsidR="00D32B40" w:rsidRPr="00BB3E3A" w:rsidRDefault="00D32B40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Tous les points sont parfaitement remplis</w:t>
            </w:r>
            <w:r>
              <w:rPr>
                <w:sz w:val="20"/>
                <w:szCs w:val="20"/>
              </w:rPr>
              <w:t>.</w:t>
            </w:r>
          </w:p>
          <w:p w:rsidR="00D32B40" w:rsidRPr="00BB3E3A" w:rsidRDefault="00D32B40" w:rsidP="00F3702B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D32B40" w:rsidRPr="00BB3E3A" w:rsidRDefault="00D32B40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Il manque des informations :</w:t>
            </w:r>
          </w:p>
          <w:p w:rsidR="00D32B40" w:rsidRPr="00BB3E3A" w:rsidRDefault="00D32B40" w:rsidP="00F3702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Cadres 1 et 2 remplis correctement, cadres 3, 4 et 5 remplis succinctement.</w:t>
            </w:r>
          </w:p>
          <w:p w:rsidR="00D32B40" w:rsidRPr="00BB3E3A" w:rsidRDefault="00D32B40" w:rsidP="00F3702B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D32B40" w:rsidRPr="00BB3E3A" w:rsidRDefault="00D32B40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insuffisamment développés et les cadres 3,4 et 5 succinctement</w:t>
            </w:r>
            <w:r>
              <w:rPr>
                <w:sz w:val="20"/>
                <w:szCs w:val="20"/>
              </w:rPr>
              <w:t>.</w:t>
            </w:r>
          </w:p>
          <w:p w:rsidR="00D32B40" w:rsidRPr="00BB3E3A" w:rsidRDefault="00D32B40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bien développés et les cadres 3,4 et 5 vides.</w:t>
            </w:r>
          </w:p>
        </w:tc>
        <w:tc>
          <w:tcPr>
            <w:tcW w:w="3536" w:type="dxa"/>
          </w:tcPr>
          <w:p w:rsidR="00D32B40" w:rsidRPr="00BB3E3A" w:rsidRDefault="00D32B40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Les cadres 1 et 2 sont insuffisamment développés et les cadres 3,4 et 5 sont vides.</w:t>
            </w:r>
          </w:p>
        </w:tc>
      </w:tr>
    </w:tbl>
    <w:p w:rsidR="00F47BD1" w:rsidRDefault="00F47BD1">
      <w:bookmarkStart w:id="0" w:name="_GoBack"/>
      <w:bookmarkEnd w:id="0"/>
    </w:p>
    <w:sectPr w:rsidR="00F47BD1" w:rsidSect="00ED2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40" w:rsidRDefault="00D32B40" w:rsidP="00D32B40">
      <w:pPr>
        <w:spacing w:after="0" w:line="240" w:lineRule="auto"/>
      </w:pPr>
      <w:r>
        <w:separator/>
      </w:r>
    </w:p>
  </w:endnote>
  <w:endnote w:type="continuationSeparator" w:id="0">
    <w:p w:rsidR="00D32B40" w:rsidRDefault="00D32B40" w:rsidP="00D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4907"/>
      <w:docPartObj>
        <w:docPartGallery w:val="Page Numbers (Bottom of Page)"/>
        <w:docPartUnique/>
      </w:docPartObj>
    </w:sdtPr>
    <w:sdtContent>
      <w:p w:rsidR="00D32B40" w:rsidRDefault="00D32B4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837AC3" wp14:editId="5B09922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40" w:rsidRDefault="00D32B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D32B4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D32B40" w:rsidRDefault="00D32B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D32B4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40" w:rsidRDefault="00D32B40" w:rsidP="00D32B40">
      <w:pPr>
        <w:spacing w:after="0" w:line="240" w:lineRule="auto"/>
      </w:pPr>
      <w:r>
        <w:separator/>
      </w:r>
    </w:p>
  </w:footnote>
  <w:footnote w:type="continuationSeparator" w:id="0">
    <w:p w:rsidR="00D32B40" w:rsidRDefault="00D32B40" w:rsidP="00D3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60242"/>
    <w:rsid w:val="00065CFF"/>
    <w:rsid w:val="000812A4"/>
    <w:rsid w:val="000B5838"/>
    <w:rsid w:val="00102561"/>
    <w:rsid w:val="004A045B"/>
    <w:rsid w:val="004E464F"/>
    <w:rsid w:val="00505575"/>
    <w:rsid w:val="00531C1D"/>
    <w:rsid w:val="006102DC"/>
    <w:rsid w:val="006B2995"/>
    <w:rsid w:val="00741DD3"/>
    <w:rsid w:val="00844710"/>
    <w:rsid w:val="008778E1"/>
    <w:rsid w:val="008C48FC"/>
    <w:rsid w:val="008C67E6"/>
    <w:rsid w:val="00980D80"/>
    <w:rsid w:val="00A00FF5"/>
    <w:rsid w:val="00B315D5"/>
    <w:rsid w:val="00BD6B15"/>
    <w:rsid w:val="00C15E0E"/>
    <w:rsid w:val="00C212A5"/>
    <w:rsid w:val="00C33565"/>
    <w:rsid w:val="00C570C6"/>
    <w:rsid w:val="00CE6731"/>
    <w:rsid w:val="00D30ACA"/>
    <w:rsid w:val="00D32B40"/>
    <w:rsid w:val="00EC2C98"/>
    <w:rsid w:val="00EE029E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B40"/>
  </w:style>
  <w:style w:type="paragraph" w:styleId="Pieddepage">
    <w:name w:val="footer"/>
    <w:basedOn w:val="Normal"/>
    <w:link w:val="PieddepageCar"/>
    <w:uiPriority w:val="99"/>
    <w:unhideWhenUsed/>
    <w:rsid w:val="00D3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B40"/>
  </w:style>
  <w:style w:type="paragraph" w:styleId="Pieddepage">
    <w:name w:val="footer"/>
    <w:basedOn w:val="Normal"/>
    <w:link w:val="PieddepageCar"/>
    <w:uiPriority w:val="99"/>
    <w:unhideWhenUsed/>
    <w:rsid w:val="00D3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2016-02-29T15:45:00Z</dcterms:created>
  <dcterms:modified xsi:type="dcterms:W3CDTF">2016-02-29T15:45:00Z</dcterms:modified>
</cp:coreProperties>
</file>