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03566B13" w:rsidR="009D4A10" w:rsidRDefault="004C32AC" w:rsidP="00445C04">
      <w:pPr>
        <w:jc w:val="center"/>
        <w:rPr>
          <w:rFonts w:ascii="Arial Narrow" w:hAnsi="Arial Narrow" w:cs="Arial"/>
          <w:b/>
          <w:bCs/>
          <w:sz w:val="28"/>
          <w:szCs w:val="28"/>
        </w:rPr>
      </w:pPr>
      <w:r>
        <w:rPr>
          <w:rFonts w:ascii="Arial Narrow" w:hAnsi="Arial Narrow" w:cs="Arial"/>
          <w:b/>
          <w:bCs/>
          <w:sz w:val="28"/>
          <w:szCs w:val="28"/>
        </w:rPr>
        <w:t>ANNEXE</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46747BFC" w:rsidR="00137F02" w:rsidRPr="00FB23BC" w:rsidRDefault="00137F02" w:rsidP="00137F02">
      <w:pPr>
        <w:spacing w:after="0" w:line="240" w:lineRule="auto"/>
        <w:ind w:right="45"/>
        <w:jc w:val="center"/>
        <w:rPr>
          <w:rFonts w:ascii="Arial" w:hAnsi="Arial" w:cs="Arial"/>
          <w:sz w:val="24"/>
          <w:szCs w:val="24"/>
        </w:rPr>
      </w:pPr>
      <w:r w:rsidRPr="00FB23BC">
        <w:rPr>
          <w:rFonts w:ascii="Arial" w:hAnsi="Arial" w:cs="Arial"/>
          <w:sz w:val="24"/>
          <w:szCs w:val="24"/>
        </w:rPr>
        <w:t xml:space="preserve">Grille d’aide à l’évaluation </w:t>
      </w:r>
      <w:r w:rsidR="00D56916" w:rsidRPr="00FB23BC">
        <w:rPr>
          <w:rFonts w:ascii="Arial" w:hAnsi="Arial" w:cs="Arial"/>
          <w:sz w:val="24"/>
          <w:szCs w:val="24"/>
        </w:rPr>
        <w:t>en mode</w:t>
      </w:r>
      <w:r w:rsidR="008A26BF" w:rsidRPr="00FB23BC">
        <w:rPr>
          <w:rFonts w:ascii="Arial" w:hAnsi="Arial" w:cs="Arial"/>
          <w:sz w:val="24"/>
          <w:szCs w:val="24"/>
        </w:rPr>
        <w:t xml:space="preserve"> </w:t>
      </w:r>
      <w:r w:rsidR="001F7B56" w:rsidRPr="00FB23BC">
        <w:rPr>
          <w:rFonts w:ascii="Arial" w:hAnsi="Arial" w:cs="Arial"/>
          <w:sz w:val="24"/>
          <w:szCs w:val="24"/>
        </w:rPr>
        <w:t>ponctuel</w:t>
      </w:r>
      <w:r w:rsidRPr="00FB23BC">
        <w:rPr>
          <w:rFonts w:ascii="Arial" w:hAnsi="Arial" w:cs="Arial"/>
          <w:sz w:val="24"/>
          <w:szCs w:val="24"/>
        </w:rPr>
        <w:t xml:space="preserve"> – Coefficient </w:t>
      </w:r>
      <w:r w:rsidR="008D513A" w:rsidRPr="00FB23BC">
        <w:rPr>
          <w:rFonts w:ascii="Arial" w:hAnsi="Arial" w:cs="Arial"/>
          <w:sz w:val="24"/>
          <w:szCs w:val="24"/>
        </w:rPr>
        <w:t>3</w:t>
      </w:r>
    </w:p>
    <w:p w14:paraId="65046439" w14:textId="41203E5A" w:rsidR="00374B3B" w:rsidRPr="00FB23BC" w:rsidRDefault="00374B3B" w:rsidP="00137F02">
      <w:pPr>
        <w:spacing w:after="0" w:line="240" w:lineRule="auto"/>
        <w:ind w:right="45"/>
        <w:jc w:val="center"/>
        <w:rPr>
          <w:rFonts w:ascii="Arial" w:eastAsia="Times New Roman" w:hAnsi="Arial" w:cs="Arial"/>
          <w:i/>
        </w:rPr>
      </w:pPr>
      <w:r w:rsidRPr="00FB23BC">
        <w:rPr>
          <w:rFonts w:ascii="Arial" w:eastAsia="Times New Roman" w:hAnsi="Arial" w:cs="Arial"/>
          <w:i/>
        </w:rPr>
        <w:t>À l’usage de la commission d’évaluation (non communicable aux candidats)</w:t>
      </w:r>
    </w:p>
    <w:p w14:paraId="0D04D592" w14:textId="4B70F65F" w:rsidR="00374B3B" w:rsidRDefault="00374B3B" w:rsidP="00137F02">
      <w:pPr>
        <w:spacing w:after="0" w:line="240" w:lineRule="auto"/>
        <w:ind w:right="45"/>
        <w:jc w:val="center"/>
        <w:rPr>
          <w:rFonts w:ascii="Arial Narrow" w:hAnsi="Arial Narrow"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FB23BC"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FB23BC"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FB23BC" w:rsidRDefault="00374B3B" w:rsidP="001D5B90">
            <w:pPr>
              <w:pStyle w:val="NormalWeb"/>
              <w:spacing w:before="0" w:beforeAutospacing="0" w:after="0" w:afterAutospacing="0"/>
              <w:rPr>
                <w:rFonts w:ascii="Arial" w:hAnsi="Arial" w:cs="Arial"/>
                <w:b/>
                <w:bCs/>
              </w:rPr>
            </w:pPr>
            <w:r w:rsidRPr="00FB23BC">
              <w:rPr>
                <w:rFonts w:ascii="Arial" w:hAnsi="Arial" w:cs="Arial"/>
                <w:b/>
                <w:bCs/>
              </w:rPr>
              <w:t>Session :</w:t>
            </w:r>
          </w:p>
          <w:p w14:paraId="17B5F665" w14:textId="4E8667F6" w:rsidR="00374B3B" w:rsidRPr="00FB23BC" w:rsidRDefault="00374B3B" w:rsidP="001D5B90">
            <w:pPr>
              <w:pStyle w:val="NormalWeb"/>
              <w:spacing w:before="0" w:beforeAutospacing="0" w:after="0" w:afterAutospacing="0"/>
              <w:rPr>
                <w:rFonts w:ascii="Arial" w:hAnsi="Arial" w:cs="Arial"/>
                <w:b/>
                <w:bCs/>
              </w:rPr>
            </w:pPr>
          </w:p>
          <w:p w14:paraId="3ABA2E79" w14:textId="77777777" w:rsidR="00374B3B" w:rsidRPr="00FB23BC" w:rsidRDefault="00374B3B" w:rsidP="001D5B90">
            <w:pPr>
              <w:pStyle w:val="NormalWeb"/>
              <w:spacing w:before="0" w:beforeAutospacing="0" w:after="0" w:afterAutospacing="0"/>
              <w:rPr>
                <w:rFonts w:ascii="Arial" w:hAnsi="Arial" w:cs="Arial"/>
                <w:b/>
                <w:bCs/>
              </w:rPr>
            </w:pPr>
            <w:r w:rsidRPr="00FB23BC">
              <w:rPr>
                <w:rFonts w:ascii="Arial" w:hAnsi="Arial" w:cs="Arial"/>
                <w:b/>
                <w:bCs/>
              </w:rPr>
              <w:t xml:space="preserve">Date de l’épreuve : </w:t>
            </w:r>
          </w:p>
          <w:p w14:paraId="1395B120" w14:textId="77777777" w:rsidR="00374B3B" w:rsidRPr="00FB23BC"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FB23BC"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FB23BC" w:rsidRDefault="00374B3B" w:rsidP="001D5B90">
            <w:pPr>
              <w:pStyle w:val="NormalWeb"/>
              <w:spacing w:before="0" w:beforeAutospacing="0" w:after="0" w:afterAutospacing="0"/>
              <w:outlineLvl w:val="0"/>
              <w:rPr>
                <w:rFonts w:ascii="Arial" w:hAnsi="Arial" w:cs="Arial"/>
                <w:b/>
                <w:color w:val="000000"/>
              </w:rPr>
            </w:pPr>
            <w:r w:rsidRPr="00FB23BC">
              <w:rPr>
                <w:rFonts w:ascii="Arial" w:hAnsi="Arial" w:cs="Arial"/>
                <w:b/>
                <w:color w:val="000000"/>
              </w:rPr>
              <w:t>Établissement :</w:t>
            </w:r>
          </w:p>
        </w:tc>
      </w:tr>
      <w:tr w:rsidR="00374B3B" w:rsidRPr="00FB23BC"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FB23BC" w:rsidRDefault="00374B3B" w:rsidP="001D5B90">
            <w:pPr>
              <w:rPr>
                <w:rFonts w:ascii="Arial" w:hAnsi="Arial" w:cs="Arial"/>
                <w:sz w:val="24"/>
                <w:szCs w:val="24"/>
              </w:rPr>
            </w:pPr>
          </w:p>
          <w:p w14:paraId="0695E495" w14:textId="2BCEDB70" w:rsidR="00374B3B" w:rsidRPr="00FB23BC" w:rsidRDefault="00374B3B" w:rsidP="001D5B90">
            <w:pPr>
              <w:rPr>
                <w:rFonts w:ascii="Arial" w:hAnsi="Arial" w:cs="Arial"/>
                <w:b/>
                <w:sz w:val="24"/>
                <w:szCs w:val="24"/>
              </w:rPr>
            </w:pPr>
            <w:r w:rsidRPr="00FB23BC">
              <w:rPr>
                <w:rFonts w:ascii="Arial" w:hAnsi="Arial" w:cs="Arial"/>
                <w:b/>
                <w:sz w:val="24"/>
                <w:szCs w:val="24"/>
              </w:rPr>
              <w:t xml:space="preserve">Nom et prénom du (de la) candidat(e) : </w:t>
            </w:r>
          </w:p>
          <w:p w14:paraId="3F6ECDAB" w14:textId="137D3296" w:rsidR="00374B3B" w:rsidRPr="00FB23BC" w:rsidRDefault="00374B3B" w:rsidP="001D5B90">
            <w:pPr>
              <w:rPr>
                <w:rFonts w:ascii="Arial" w:hAnsi="Arial" w:cs="Arial"/>
                <w:b/>
                <w:color w:val="auto"/>
                <w:sz w:val="24"/>
                <w:szCs w:val="24"/>
              </w:rPr>
            </w:pPr>
            <w:r w:rsidRPr="00FB23BC">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7A5EB4F4" w14:textId="590D50EB" w:rsidR="00D56916" w:rsidRPr="00FB23BC" w:rsidRDefault="00D56916" w:rsidP="00FB23BC">
      <w:pPr>
        <w:jc w:val="both"/>
        <w:rPr>
          <w:rFonts w:ascii="Arial" w:hAnsi="Arial" w:cs="Arial"/>
          <w:iCs/>
          <w:sz w:val="24"/>
        </w:rPr>
      </w:pPr>
      <w:r w:rsidRPr="00FB23BC">
        <w:rPr>
          <w:rFonts w:ascii="Arial" w:hAnsi="Arial" w:cs="Arial"/>
          <w:iCs/>
          <w:sz w:val="24"/>
        </w:rPr>
        <w:t>L’évaluation par profil tient compte du parcours de formation du (de la) candidat(e)</w:t>
      </w:r>
      <w:r w:rsidR="00FB23BC" w:rsidRPr="00FB23BC">
        <w:rPr>
          <w:rFonts w:ascii="Arial" w:hAnsi="Arial" w:cs="Arial"/>
          <w:iCs/>
          <w:sz w:val="24"/>
        </w:rPr>
        <w:t>.</w:t>
      </w:r>
    </w:p>
    <w:p w14:paraId="1E50F718" w14:textId="59BC74B9" w:rsidR="00D56916" w:rsidRPr="00FB23BC" w:rsidRDefault="00D56916" w:rsidP="00D56916">
      <w:pPr>
        <w:jc w:val="both"/>
        <w:rPr>
          <w:rFonts w:ascii="Arial" w:hAnsi="Arial" w:cs="Arial"/>
          <w:iCs/>
          <w:sz w:val="24"/>
        </w:rPr>
      </w:pPr>
      <w:r w:rsidRPr="00FB23BC">
        <w:rPr>
          <w:rFonts w:ascii="Arial" w:hAnsi="Arial" w:cs="Arial"/>
          <w:sz w:val="24"/>
          <w:szCs w:val="24"/>
        </w:rPr>
        <w:t>Paliers de compétences :</w:t>
      </w:r>
    </w:p>
    <w:p w14:paraId="3A525101" w14:textId="6768E2B7" w:rsidR="00374B3B" w:rsidRPr="00FB23BC" w:rsidRDefault="00374B3B" w:rsidP="00374B3B">
      <w:pPr>
        <w:ind w:right="163"/>
        <w:jc w:val="both"/>
        <w:rPr>
          <w:rFonts w:ascii="Arial" w:hAnsi="Arial" w:cs="Arial"/>
          <w:sz w:val="24"/>
          <w:szCs w:val="24"/>
        </w:rPr>
      </w:pPr>
      <w:r w:rsidRPr="00FB23BC">
        <w:rPr>
          <w:rFonts w:ascii="Arial" w:hAnsi="Arial" w:cs="Arial"/>
          <w:b/>
          <w:sz w:val="24"/>
          <w:szCs w:val="24"/>
        </w:rPr>
        <w:t>Novice</w:t>
      </w:r>
      <w:r w:rsidRPr="00FB23BC">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FB23BC">
        <w:rPr>
          <w:rFonts w:ascii="Arial" w:hAnsi="Arial" w:cs="Arial"/>
          <w:sz w:val="24"/>
          <w:szCs w:val="24"/>
        </w:rPr>
        <w:t>AGOrA</w:t>
      </w:r>
      <w:proofErr w:type="spellEnd"/>
      <w:r w:rsidRPr="00FB23BC">
        <w:rPr>
          <w:rFonts w:ascii="Arial" w:hAnsi="Arial" w:cs="Arial"/>
          <w:sz w:val="24"/>
          <w:szCs w:val="24"/>
        </w:rPr>
        <w:t xml:space="preserve">, production peu fiable, les connaissances sont superficielles mais utilisées pour réussir la tâche. </w:t>
      </w:r>
    </w:p>
    <w:p w14:paraId="02FA6E55" w14:textId="1C005074" w:rsidR="00374B3B" w:rsidRPr="00FB23BC" w:rsidRDefault="00374B3B" w:rsidP="00374B3B">
      <w:pPr>
        <w:spacing w:after="200" w:line="276" w:lineRule="auto"/>
        <w:ind w:right="163"/>
        <w:jc w:val="both"/>
        <w:rPr>
          <w:rFonts w:ascii="Arial" w:hAnsi="Arial" w:cs="Arial"/>
          <w:sz w:val="24"/>
          <w:szCs w:val="24"/>
        </w:rPr>
      </w:pPr>
      <w:r w:rsidRPr="00FB23BC">
        <w:rPr>
          <w:rFonts w:ascii="Arial" w:hAnsi="Arial" w:cs="Arial"/>
          <w:b/>
          <w:sz w:val="24"/>
          <w:szCs w:val="24"/>
        </w:rPr>
        <w:t>Fonctionnel</w:t>
      </w:r>
      <w:r w:rsidRPr="00FB23BC">
        <w:rPr>
          <w:rFonts w:ascii="Arial" w:hAnsi="Arial" w:cs="Arial"/>
          <w:sz w:val="24"/>
          <w:szCs w:val="24"/>
        </w:rPr>
        <w:t xml:space="preserve"> : autonome sur des tâches simples, applique les procédures, bon exécutant, maîtrise partielle de l’environnement numérique </w:t>
      </w:r>
      <w:proofErr w:type="spellStart"/>
      <w:r w:rsidRPr="00FB23BC">
        <w:rPr>
          <w:rFonts w:ascii="Arial" w:hAnsi="Arial" w:cs="Arial"/>
          <w:sz w:val="24"/>
          <w:szCs w:val="24"/>
        </w:rPr>
        <w:t>AGOrA</w:t>
      </w:r>
      <w:proofErr w:type="spellEnd"/>
      <w:r w:rsidRPr="00FB23BC">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FB23BC" w:rsidRDefault="00374B3B" w:rsidP="00374B3B">
      <w:pPr>
        <w:spacing w:after="200" w:line="276" w:lineRule="auto"/>
        <w:ind w:right="163"/>
        <w:jc w:val="both"/>
        <w:rPr>
          <w:rFonts w:ascii="Arial" w:hAnsi="Arial" w:cs="Arial"/>
          <w:sz w:val="24"/>
          <w:szCs w:val="24"/>
        </w:rPr>
      </w:pPr>
      <w:r w:rsidRPr="00FB23BC">
        <w:rPr>
          <w:rFonts w:ascii="Arial" w:hAnsi="Arial" w:cs="Arial"/>
          <w:b/>
          <w:sz w:val="24"/>
          <w:szCs w:val="24"/>
        </w:rPr>
        <w:t>Maîtrise</w:t>
      </w:r>
      <w:r w:rsidRPr="00FB23BC">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FB23BC">
        <w:rPr>
          <w:rFonts w:ascii="Arial" w:hAnsi="Arial" w:cs="Arial"/>
          <w:sz w:val="24"/>
          <w:szCs w:val="24"/>
        </w:rPr>
        <w:t>AGOrA</w:t>
      </w:r>
      <w:proofErr w:type="spellEnd"/>
      <w:r w:rsidRPr="00FB23BC">
        <w:rPr>
          <w:rFonts w:ascii="Arial" w:hAnsi="Arial" w:cs="Arial"/>
          <w:sz w:val="24"/>
          <w:szCs w:val="24"/>
        </w:rPr>
        <w:t xml:space="preserve">, gère seul la complexité et certains aléas, avec des outils d’aide, rend compte de son activité, les connaissances sont fonctionnelles pour déterminer les </w:t>
      </w:r>
      <w:proofErr w:type="gramStart"/>
      <w:r w:rsidRPr="00FB23BC">
        <w:rPr>
          <w:rFonts w:ascii="Arial" w:hAnsi="Arial" w:cs="Arial"/>
          <w:sz w:val="24"/>
          <w:szCs w:val="24"/>
        </w:rPr>
        <w:t>éléments</w:t>
      </w:r>
      <w:proofErr w:type="gramEnd"/>
      <w:r w:rsidRPr="00FB23BC">
        <w:rPr>
          <w:rFonts w:ascii="Arial" w:hAnsi="Arial" w:cs="Arial"/>
          <w:sz w:val="24"/>
          <w:szCs w:val="24"/>
        </w:rPr>
        <w:t xml:space="preserve"> clé d’une situation. </w:t>
      </w:r>
    </w:p>
    <w:p w14:paraId="43B67DDC" w14:textId="5D6C7DCE" w:rsidR="00FD1AF6" w:rsidRPr="00FB23BC" w:rsidRDefault="00374B3B" w:rsidP="006214B9">
      <w:pPr>
        <w:ind w:right="163"/>
        <w:jc w:val="both"/>
        <w:rPr>
          <w:rFonts w:ascii="Arial" w:hAnsi="Arial" w:cs="Arial"/>
          <w:sz w:val="24"/>
          <w:szCs w:val="24"/>
        </w:rPr>
      </w:pPr>
      <w:r w:rsidRPr="00FB23BC">
        <w:rPr>
          <w:rFonts w:ascii="Arial" w:hAnsi="Arial" w:cs="Arial"/>
          <w:b/>
          <w:sz w:val="24"/>
          <w:szCs w:val="24"/>
        </w:rPr>
        <w:t>Expertise</w:t>
      </w:r>
      <w:r w:rsidRPr="00FB23BC">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FB23BC">
        <w:rPr>
          <w:rFonts w:ascii="Arial" w:hAnsi="Arial" w:cs="Arial"/>
          <w:sz w:val="24"/>
          <w:szCs w:val="24"/>
        </w:rPr>
        <w:t>AGOrA</w:t>
      </w:r>
      <w:proofErr w:type="spellEnd"/>
      <w:r w:rsidRPr="00FB23BC">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Default="00FD1AF6" w:rsidP="001D5B90">
      <w:pPr>
        <w:jc w:val="center"/>
        <w:rPr>
          <w:rFonts w:ascii="Arial Narrow" w:hAnsi="Arial Narrow" w:cs="Arial"/>
          <w:b/>
          <w:bCs/>
          <w:sz w:val="28"/>
          <w:szCs w:val="28"/>
        </w:rPr>
      </w:pPr>
    </w:p>
    <w:p w14:paraId="304A8A3E" w14:textId="77777777" w:rsidR="00FD1AF6" w:rsidRDefault="00FD1AF6" w:rsidP="001D5B90">
      <w:pPr>
        <w:jc w:val="center"/>
        <w:rPr>
          <w:rFonts w:ascii="Arial Narrow" w:hAnsi="Arial Narrow"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35EDF76D" w:rsidR="00825E5E" w:rsidRPr="00FB23BC" w:rsidRDefault="00825E5E" w:rsidP="00507785">
            <w:pPr>
              <w:spacing w:before="120"/>
              <w:jc w:val="right"/>
              <w:rPr>
                <w:rFonts w:ascii="Arial" w:hAnsi="Arial" w:cs="Arial"/>
                <w:i/>
              </w:rPr>
            </w:pPr>
            <w:r w:rsidRPr="00FB23BC">
              <w:rPr>
                <w:rFonts w:ascii="Arial" w:hAnsi="Arial" w:cs="Arial"/>
                <w:i/>
              </w:rPr>
              <w:t>Palier de compétences</w:t>
            </w:r>
          </w:p>
        </w:tc>
        <w:tc>
          <w:tcPr>
            <w:tcW w:w="519" w:type="dxa"/>
            <w:shd w:val="clear" w:color="auto" w:fill="auto"/>
            <w:vAlign w:val="center"/>
          </w:tcPr>
          <w:p w14:paraId="63E6C0F6" w14:textId="77777777" w:rsidR="00825E5E" w:rsidRPr="00FB23BC" w:rsidRDefault="00825E5E" w:rsidP="00825E5E">
            <w:pPr>
              <w:jc w:val="center"/>
              <w:rPr>
                <w:rFonts w:ascii="Arial" w:hAnsi="Arial" w:cs="Arial"/>
                <w:b/>
              </w:rPr>
            </w:pPr>
            <w:r w:rsidRPr="00FB23BC">
              <w:rPr>
                <w:rFonts w:ascii="Arial" w:hAnsi="Arial" w:cs="Arial"/>
                <w:b/>
              </w:rPr>
              <w:t>N</w:t>
            </w:r>
          </w:p>
        </w:tc>
        <w:tc>
          <w:tcPr>
            <w:tcW w:w="519" w:type="dxa"/>
            <w:shd w:val="clear" w:color="auto" w:fill="auto"/>
            <w:vAlign w:val="center"/>
          </w:tcPr>
          <w:p w14:paraId="268599E6" w14:textId="77777777" w:rsidR="00825E5E" w:rsidRPr="00FB23BC" w:rsidRDefault="00825E5E" w:rsidP="00825E5E">
            <w:pPr>
              <w:jc w:val="center"/>
              <w:rPr>
                <w:rFonts w:ascii="Arial" w:hAnsi="Arial" w:cs="Arial"/>
                <w:b/>
              </w:rPr>
            </w:pPr>
            <w:r w:rsidRPr="00FB23BC">
              <w:rPr>
                <w:rFonts w:ascii="Arial" w:hAnsi="Arial" w:cs="Arial"/>
                <w:b/>
              </w:rPr>
              <w:t>F</w:t>
            </w:r>
          </w:p>
        </w:tc>
        <w:tc>
          <w:tcPr>
            <w:tcW w:w="519" w:type="dxa"/>
            <w:shd w:val="clear" w:color="auto" w:fill="auto"/>
            <w:vAlign w:val="center"/>
          </w:tcPr>
          <w:p w14:paraId="6E6DE20C" w14:textId="77777777" w:rsidR="00825E5E" w:rsidRPr="00FB23BC" w:rsidRDefault="00825E5E" w:rsidP="00825E5E">
            <w:pPr>
              <w:jc w:val="center"/>
              <w:rPr>
                <w:rFonts w:ascii="Arial" w:hAnsi="Arial" w:cs="Arial"/>
                <w:b/>
              </w:rPr>
            </w:pPr>
            <w:r w:rsidRPr="00FB23BC">
              <w:rPr>
                <w:rFonts w:ascii="Arial" w:hAnsi="Arial" w:cs="Arial"/>
                <w:b/>
              </w:rPr>
              <w:t>M</w:t>
            </w:r>
          </w:p>
        </w:tc>
        <w:tc>
          <w:tcPr>
            <w:tcW w:w="519" w:type="dxa"/>
            <w:shd w:val="clear" w:color="auto" w:fill="auto"/>
            <w:vAlign w:val="center"/>
          </w:tcPr>
          <w:p w14:paraId="0885C9DE" w14:textId="77777777" w:rsidR="00825E5E" w:rsidRPr="00FB23BC" w:rsidRDefault="00825E5E" w:rsidP="00825E5E">
            <w:pPr>
              <w:jc w:val="center"/>
              <w:rPr>
                <w:rFonts w:ascii="Arial" w:hAnsi="Arial" w:cs="Arial"/>
                <w:b/>
              </w:rPr>
            </w:pPr>
            <w:r w:rsidRPr="00FB23BC">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825E5E">
            <w:pPr>
              <w:spacing w:after="0" w:line="240" w:lineRule="auto"/>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311950C1" w14:textId="1C48EB28" w:rsidR="00FD1AF6" w:rsidRDefault="00FD1AF6" w:rsidP="001D5B90">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 xml:space="preserve">Grille d’aide à l’évaluation </w:t>
      </w:r>
      <w:r w:rsidR="00D56916" w:rsidRPr="00D56916">
        <w:rPr>
          <w:rFonts w:ascii="Arial Narrow" w:hAnsi="Arial Narrow" w:cs="Arial"/>
          <w:sz w:val="24"/>
          <w:szCs w:val="24"/>
        </w:rPr>
        <w:t>en mode ponctuel</w:t>
      </w:r>
      <w:r w:rsidR="00D56916">
        <w:rPr>
          <w:rFonts w:ascii="Arial Narrow" w:hAnsi="Arial Narrow" w:cs="Arial"/>
          <w:sz w:val="24"/>
          <w:szCs w:val="24"/>
        </w:rPr>
        <w:t xml:space="preserve"> </w:t>
      </w:r>
      <w:r>
        <w:rPr>
          <w:rFonts w:ascii="Arial Narrow" w:hAnsi="Arial Narrow" w:cs="Arial"/>
          <w:sz w:val="24"/>
          <w:szCs w:val="24"/>
        </w:rPr>
        <w:t xml:space="preserve">– Coefficient </w:t>
      </w:r>
      <w:r w:rsidR="008D513A">
        <w:rPr>
          <w:rFonts w:ascii="Arial Narrow" w:hAnsi="Arial Narrow" w:cs="Arial"/>
          <w:sz w:val="24"/>
          <w:szCs w:val="24"/>
        </w:rPr>
        <w:t>3</w:t>
      </w:r>
    </w:p>
    <w:p w14:paraId="3BAC9FF9" w14:textId="382B5C3E" w:rsidR="00FD1AF6" w:rsidRPr="00FD1AF6" w:rsidRDefault="009D4A10" w:rsidP="00525A9C">
      <w:pPr>
        <w:jc w:val="center"/>
      </w:pPr>
      <w:r>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1E473322" w:rsidR="009D4A10" w:rsidRPr="009D4A10" w:rsidRDefault="009D4A1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" fillcolor="white [3201]" stroked="f" strokeweight=".5pt">
                <v:textbox>
                  <w:txbxContent>
                    <w:p w14:paraId="499FEF39" w14:textId="1E473322" w:rsidR="009D4A10" w:rsidRPr="009D4A10" w:rsidRDefault="009D4A10">
                      <w:pPr>
                        <w:rPr>
                          <w:rFonts w:ascii="Arial" w:hAnsi="Arial" w:cs="Arial"/>
                        </w:rPr>
                      </w:pP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1AE5DEA7"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 xml:space="preserve">Grille d’aide à l’évaluation </w:t>
      </w:r>
      <w:r w:rsidR="00D56916" w:rsidRPr="00D56916">
        <w:rPr>
          <w:rFonts w:ascii="Arial Narrow" w:hAnsi="Arial Narrow" w:cs="Arial"/>
          <w:sz w:val="24"/>
          <w:szCs w:val="24"/>
        </w:rPr>
        <w:t>en mode ponctuel</w:t>
      </w:r>
      <w:r w:rsidR="00D56916">
        <w:rPr>
          <w:rFonts w:ascii="Arial Narrow" w:hAnsi="Arial Narrow" w:cs="Arial"/>
          <w:sz w:val="24"/>
          <w:szCs w:val="24"/>
        </w:rPr>
        <w:t xml:space="preserve"> </w:t>
      </w:r>
      <w:r>
        <w:rPr>
          <w:rFonts w:ascii="Arial Narrow" w:hAnsi="Arial Narrow" w:cs="Arial"/>
          <w:sz w:val="24"/>
          <w:szCs w:val="24"/>
        </w:rPr>
        <w:t xml:space="preserve">– Coefficient </w:t>
      </w:r>
      <w:r w:rsidR="008D513A">
        <w:rPr>
          <w:rFonts w:ascii="Arial Narrow" w:hAnsi="Arial Narrow" w:cs="Arial"/>
          <w:sz w:val="24"/>
          <w:szCs w:val="24"/>
        </w:rPr>
        <w:t>3</w:t>
      </w:r>
    </w:p>
    <w:p w14:paraId="1E232B77" w14:textId="30E1D337" w:rsidR="00525A9C" w:rsidRPr="00FB23BC" w:rsidRDefault="00525A9C" w:rsidP="00525A9C">
      <w:pPr>
        <w:spacing w:after="0" w:line="240" w:lineRule="auto"/>
        <w:jc w:val="center"/>
        <w:rPr>
          <w:rFonts w:ascii="Arial" w:eastAsia="Times New Roman" w:hAnsi="Arial" w:cs="Arial"/>
          <w:i/>
        </w:rPr>
      </w:pPr>
      <w:r w:rsidRPr="00FB23BC">
        <w:rPr>
          <w:rFonts w:ascii="Arial" w:eastAsia="Times New Roman" w:hAnsi="Arial" w:cs="Arial"/>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1DE6851C"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w:t>
            </w:r>
            <w:r w:rsidR="001F7B56" w:rsidRPr="00D56916">
              <w:rPr>
                <w:rFonts w:ascii="Arial" w:hAnsi="Arial" w:cs="Arial"/>
                <w:b/>
                <w:sz w:val="24"/>
                <w:szCs w:val="24"/>
              </w:rPr>
              <w:t>à la</w:t>
            </w:r>
            <w:r w:rsidRPr="00D56916">
              <w:rPr>
                <w:rFonts w:ascii="Arial" w:hAnsi="Arial" w:cs="Arial"/>
                <w:b/>
                <w:sz w:val="24"/>
                <w:szCs w:val="24"/>
              </w:rPr>
              <w:t xml:space="preserve"> formation en</w:t>
            </w:r>
            <w:r w:rsidRPr="00FD1AF6">
              <w:rPr>
                <w:rFonts w:ascii="Arial" w:hAnsi="Arial" w:cs="Arial"/>
                <w:b/>
                <w:sz w:val="24"/>
                <w:szCs w:val="24"/>
              </w:rPr>
              <w:t xml:space="preserve">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bookmarkStart w:id="0" w:name="_GoBack"/>
      <w:bookmarkEnd w:id="0"/>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659E" w14:textId="77777777" w:rsidR="008708AE" w:rsidRDefault="008708AE">
      <w:pPr>
        <w:spacing w:after="0" w:line="240" w:lineRule="auto"/>
      </w:pPr>
      <w:r>
        <w:separator/>
      </w:r>
    </w:p>
  </w:endnote>
  <w:endnote w:type="continuationSeparator" w:id="0">
    <w:p w14:paraId="7AEE3608" w14:textId="77777777" w:rsidR="008708AE" w:rsidRDefault="0087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2952" w14:textId="77777777" w:rsidR="00F77795" w:rsidRDefault="00F777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A423" w14:textId="77777777" w:rsidR="00F77795" w:rsidRDefault="00F777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AF93" w14:textId="77777777" w:rsidR="00F77795" w:rsidRDefault="00F777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A40C" w14:textId="77777777" w:rsidR="008708AE" w:rsidRDefault="008708AE">
      <w:pPr>
        <w:spacing w:after="0" w:line="270" w:lineRule="auto"/>
      </w:pPr>
      <w:r>
        <w:separator/>
      </w:r>
    </w:p>
  </w:footnote>
  <w:footnote w:type="continuationSeparator" w:id="0">
    <w:p w14:paraId="4FC0ED60" w14:textId="77777777" w:rsidR="008708AE" w:rsidRDefault="008708AE">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2625" w14:textId="5ABC6627" w:rsidR="00F77795" w:rsidRDefault="00F777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832A" w14:textId="08A7CA33" w:rsidR="00F77795" w:rsidRDefault="00F777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FAC4" w14:textId="6895ED45" w:rsidR="00F77795" w:rsidRDefault="00F777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5"/>
  </w:num>
  <w:num w:numId="5">
    <w:abstractNumId w:val="10"/>
  </w:num>
  <w:num w:numId="6">
    <w:abstractNumId w:val="9"/>
  </w:num>
  <w:num w:numId="7">
    <w:abstractNumId w:val="0"/>
  </w:num>
  <w:num w:numId="8">
    <w:abstractNumId w:val="1"/>
  </w:num>
  <w:num w:numId="9">
    <w:abstractNumId w:val="8"/>
  </w:num>
  <w:num w:numId="10">
    <w:abstractNumId w:val="7"/>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2"/>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012121"/>
    <w:rsid w:val="00024F87"/>
    <w:rsid w:val="000D35F3"/>
    <w:rsid w:val="00100479"/>
    <w:rsid w:val="00137F02"/>
    <w:rsid w:val="00156349"/>
    <w:rsid w:val="00196D09"/>
    <w:rsid w:val="001C12AD"/>
    <w:rsid w:val="001C1CB7"/>
    <w:rsid w:val="001D1A8E"/>
    <w:rsid w:val="001F4DA3"/>
    <w:rsid w:val="001F7B56"/>
    <w:rsid w:val="00257E90"/>
    <w:rsid w:val="00294990"/>
    <w:rsid w:val="00297B7B"/>
    <w:rsid w:val="002A3401"/>
    <w:rsid w:val="002D619D"/>
    <w:rsid w:val="002F256B"/>
    <w:rsid w:val="002F79C2"/>
    <w:rsid w:val="00325E48"/>
    <w:rsid w:val="0033129B"/>
    <w:rsid w:val="00336967"/>
    <w:rsid w:val="00365717"/>
    <w:rsid w:val="00371A41"/>
    <w:rsid w:val="00374B3B"/>
    <w:rsid w:val="003B0596"/>
    <w:rsid w:val="003C6751"/>
    <w:rsid w:val="003E14DB"/>
    <w:rsid w:val="0040697F"/>
    <w:rsid w:val="00423CA5"/>
    <w:rsid w:val="00445C04"/>
    <w:rsid w:val="00485893"/>
    <w:rsid w:val="004C32AC"/>
    <w:rsid w:val="004D155A"/>
    <w:rsid w:val="00502D06"/>
    <w:rsid w:val="00507785"/>
    <w:rsid w:val="00525A9C"/>
    <w:rsid w:val="00571627"/>
    <w:rsid w:val="005817E4"/>
    <w:rsid w:val="00586C7A"/>
    <w:rsid w:val="005A1437"/>
    <w:rsid w:val="005D12A2"/>
    <w:rsid w:val="005D55AF"/>
    <w:rsid w:val="0061181F"/>
    <w:rsid w:val="0061684B"/>
    <w:rsid w:val="006214B9"/>
    <w:rsid w:val="00624E69"/>
    <w:rsid w:val="00665CD3"/>
    <w:rsid w:val="00691621"/>
    <w:rsid w:val="006E0DD7"/>
    <w:rsid w:val="006E1CFB"/>
    <w:rsid w:val="00700C90"/>
    <w:rsid w:val="00710F49"/>
    <w:rsid w:val="0071316B"/>
    <w:rsid w:val="00730DF3"/>
    <w:rsid w:val="007338B8"/>
    <w:rsid w:val="007412A7"/>
    <w:rsid w:val="00790BB2"/>
    <w:rsid w:val="007960C9"/>
    <w:rsid w:val="007E7BD4"/>
    <w:rsid w:val="008106FD"/>
    <w:rsid w:val="00825E5E"/>
    <w:rsid w:val="00831B83"/>
    <w:rsid w:val="0086657F"/>
    <w:rsid w:val="008708AE"/>
    <w:rsid w:val="008971BC"/>
    <w:rsid w:val="008A26BF"/>
    <w:rsid w:val="008B0000"/>
    <w:rsid w:val="008B2D1A"/>
    <w:rsid w:val="008C608B"/>
    <w:rsid w:val="008D513A"/>
    <w:rsid w:val="008F23BA"/>
    <w:rsid w:val="009137C6"/>
    <w:rsid w:val="00917432"/>
    <w:rsid w:val="00930286"/>
    <w:rsid w:val="0095596E"/>
    <w:rsid w:val="0096229B"/>
    <w:rsid w:val="00996FC0"/>
    <w:rsid w:val="009C27AC"/>
    <w:rsid w:val="009D4A10"/>
    <w:rsid w:val="009E3510"/>
    <w:rsid w:val="00A028A6"/>
    <w:rsid w:val="00A75901"/>
    <w:rsid w:val="00A906B1"/>
    <w:rsid w:val="00AA0366"/>
    <w:rsid w:val="00AA5657"/>
    <w:rsid w:val="00B17B74"/>
    <w:rsid w:val="00B205CD"/>
    <w:rsid w:val="00B24D06"/>
    <w:rsid w:val="00B27C72"/>
    <w:rsid w:val="00B572D2"/>
    <w:rsid w:val="00B57EDF"/>
    <w:rsid w:val="00B676D6"/>
    <w:rsid w:val="00B70C8A"/>
    <w:rsid w:val="00BA20C2"/>
    <w:rsid w:val="00BB170E"/>
    <w:rsid w:val="00BD0CAB"/>
    <w:rsid w:val="00BF7228"/>
    <w:rsid w:val="00C06902"/>
    <w:rsid w:val="00C249AF"/>
    <w:rsid w:val="00C364A3"/>
    <w:rsid w:val="00C43EF4"/>
    <w:rsid w:val="00C82BB5"/>
    <w:rsid w:val="00C846C8"/>
    <w:rsid w:val="00C87BF6"/>
    <w:rsid w:val="00CA2CD3"/>
    <w:rsid w:val="00CB5075"/>
    <w:rsid w:val="00CC0017"/>
    <w:rsid w:val="00CC3DBC"/>
    <w:rsid w:val="00CF2FC1"/>
    <w:rsid w:val="00D3227E"/>
    <w:rsid w:val="00D53822"/>
    <w:rsid w:val="00D55BB6"/>
    <w:rsid w:val="00D56916"/>
    <w:rsid w:val="00D65FFF"/>
    <w:rsid w:val="00D77EAA"/>
    <w:rsid w:val="00DB5CD7"/>
    <w:rsid w:val="00E1338D"/>
    <w:rsid w:val="00E206C4"/>
    <w:rsid w:val="00E22DDC"/>
    <w:rsid w:val="00E269AC"/>
    <w:rsid w:val="00E27299"/>
    <w:rsid w:val="00EB18A4"/>
    <w:rsid w:val="00EE6038"/>
    <w:rsid w:val="00EE78B7"/>
    <w:rsid w:val="00EF30DE"/>
    <w:rsid w:val="00EF6B18"/>
    <w:rsid w:val="00F03973"/>
    <w:rsid w:val="00F56FDB"/>
    <w:rsid w:val="00F77795"/>
    <w:rsid w:val="00F83C00"/>
    <w:rsid w:val="00FB23BC"/>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57F4-656C-4A71-8E9F-DF78F9FD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Isabelle Jacques</cp:lastModifiedBy>
  <cp:revision>3</cp:revision>
  <dcterms:created xsi:type="dcterms:W3CDTF">2023-02-01T14:15:00Z</dcterms:created>
  <dcterms:modified xsi:type="dcterms:W3CDTF">2023-02-01T14:16:00Z</dcterms:modified>
</cp:coreProperties>
</file>