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0120" w14:textId="35167520" w:rsidR="00AE4D82" w:rsidRDefault="00AE4D82"/>
    <w:p w14:paraId="261C92AA" w14:textId="349A660D" w:rsidR="006849D2" w:rsidRPr="00D21881" w:rsidRDefault="006849D2" w:rsidP="006849D2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D21881">
        <w:rPr>
          <w:rFonts w:ascii="Arial" w:hAnsi="Arial" w:cs="Arial"/>
          <w:b/>
          <w:bCs/>
          <w:color w:val="002060"/>
          <w:sz w:val="32"/>
          <w:szCs w:val="32"/>
        </w:rPr>
        <w:t>ORAL DE CONTRÔLE</w:t>
      </w:r>
    </w:p>
    <w:p w14:paraId="2249DBEA" w14:textId="7E90EB68" w:rsidR="00982480" w:rsidRDefault="00982480" w:rsidP="006849D2">
      <w:pPr>
        <w:jc w:val="center"/>
        <w:rPr>
          <w:b/>
          <w:bCs/>
          <w:color w:val="002060"/>
        </w:rPr>
      </w:pPr>
    </w:p>
    <w:p w14:paraId="18A3E45B" w14:textId="77777777" w:rsidR="008E6CE7" w:rsidRDefault="008E6CE7" w:rsidP="006849D2">
      <w:pPr>
        <w:jc w:val="center"/>
        <w:rPr>
          <w:b/>
          <w:bCs/>
          <w:color w:val="002060"/>
        </w:rPr>
      </w:pPr>
    </w:p>
    <w:p w14:paraId="4E31093C" w14:textId="55C6543C" w:rsidR="006849D2" w:rsidRDefault="00982480" w:rsidP="006849D2">
      <w:pPr>
        <w:jc w:val="both"/>
        <w:rPr>
          <w:rFonts w:ascii="Arial" w:hAnsi="Arial" w:cs="Arial"/>
          <w:color w:val="000000" w:themeColor="text1"/>
        </w:rPr>
      </w:pPr>
      <w:r w:rsidRPr="00982480">
        <w:rPr>
          <w:rFonts w:ascii="Arial" w:hAnsi="Arial" w:cs="Arial"/>
          <w:color w:val="000000" w:themeColor="text1"/>
        </w:rPr>
        <w:t>Pour</w:t>
      </w:r>
      <w:r w:rsidRPr="006849D2">
        <w:rPr>
          <w:rFonts w:ascii="Arial" w:hAnsi="Arial" w:cs="Arial"/>
          <w:b/>
          <w:bCs/>
          <w:color w:val="000000" w:themeColor="text1"/>
        </w:rPr>
        <w:t xml:space="preserve"> </w:t>
      </w:r>
      <w:r w:rsidRPr="006849D2">
        <w:rPr>
          <w:rFonts w:ascii="Arial" w:hAnsi="Arial" w:cs="Arial"/>
          <w:color w:val="000000" w:themeColor="text1"/>
        </w:rPr>
        <w:t>accéder</w:t>
      </w:r>
      <w:r w:rsidR="006849D2" w:rsidRPr="006849D2">
        <w:rPr>
          <w:rFonts w:ascii="Arial" w:hAnsi="Arial" w:cs="Arial"/>
          <w:color w:val="000000" w:themeColor="text1"/>
        </w:rPr>
        <w:t xml:space="preserve"> à l'épreuve de contrôle il faudra une note moyenne au moins égale à 10 sur 20 </w:t>
      </w:r>
      <w:r w:rsidR="006849D2" w:rsidRPr="006849D2">
        <w:rPr>
          <w:rFonts w:ascii="Arial" w:hAnsi="Arial" w:cs="Arial"/>
          <w:b/>
          <w:bCs/>
          <w:color w:val="000000" w:themeColor="text1"/>
        </w:rPr>
        <w:t>aux épreuves professionnelles</w:t>
      </w:r>
      <w:r w:rsidR="006849D2" w:rsidRPr="006849D2">
        <w:rPr>
          <w:rFonts w:ascii="Arial" w:hAnsi="Arial" w:cs="Arial"/>
          <w:color w:val="000000" w:themeColor="text1"/>
        </w:rPr>
        <w:t xml:space="preserve"> et non plus uniquement à celles de la pratique professionnelle.</w:t>
      </w:r>
    </w:p>
    <w:p w14:paraId="002BDEFE" w14:textId="77777777" w:rsidR="006849D2" w:rsidRDefault="006849D2" w:rsidP="006849D2">
      <w:pPr>
        <w:jc w:val="both"/>
        <w:rPr>
          <w:rFonts w:ascii="Arial" w:hAnsi="Arial" w:cs="Arial"/>
          <w:color w:val="000000" w:themeColor="text1"/>
        </w:rPr>
      </w:pPr>
      <w:r w:rsidRPr="006849D2">
        <w:rPr>
          <w:rFonts w:ascii="Arial" w:hAnsi="Arial" w:cs="Arial"/>
          <w:color w:val="000000" w:themeColor="text1"/>
        </w:rPr>
        <w:br/>
        <w:t>Cette nouvelle épreuve comportera deux sous-épreuves :</w:t>
      </w:r>
    </w:p>
    <w:p w14:paraId="5936705F" w14:textId="018BEB81" w:rsidR="006849D2" w:rsidRDefault="006849D2" w:rsidP="006849D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6849D2">
        <w:rPr>
          <w:rFonts w:ascii="Arial" w:hAnsi="Arial" w:cs="Arial"/>
          <w:color w:val="000000" w:themeColor="text1"/>
        </w:rPr>
        <w:t>Mathématiques ou physique-chimie ou économie-gestion ou économie-droit ou prévention santé environnement, selon la spécialité concernée ;</w:t>
      </w:r>
    </w:p>
    <w:p w14:paraId="6C7D62BF" w14:textId="77777777" w:rsidR="006849D2" w:rsidRPr="006849D2" w:rsidRDefault="006849D2" w:rsidP="006849D2">
      <w:pPr>
        <w:pStyle w:val="Paragraphedeliste"/>
        <w:jc w:val="both"/>
        <w:rPr>
          <w:rFonts w:ascii="Arial" w:hAnsi="Arial" w:cs="Arial"/>
          <w:color w:val="000000" w:themeColor="text1"/>
        </w:rPr>
      </w:pPr>
    </w:p>
    <w:p w14:paraId="7DF0FF67" w14:textId="77777777" w:rsidR="006849D2" w:rsidRDefault="006849D2" w:rsidP="006849D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6849D2">
        <w:rPr>
          <w:rFonts w:ascii="Arial" w:hAnsi="Arial" w:cs="Arial"/>
          <w:color w:val="000000" w:themeColor="text1"/>
        </w:rPr>
        <w:t>Français ou histoire-géographie et enseignement moral et civique.</w:t>
      </w:r>
    </w:p>
    <w:p w14:paraId="2183103A" w14:textId="77777777" w:rsidR="006849D2" w:rsidRPr="006849D2" w:rsidRDefault="006849D2" w:rsidP="006849D2">
      <w:pPr>
        <w:pStyle w:val="Paragraphedeliste"/>
        <w:rPr>
          <w:rFonts w:ascii="Arial" w:hAnsi="Arial" w:cs="Arial"/>
          <w:color w:val="000000" w:themeColor="text1"/>
        </w:rPr>
      </w:pPr>
    </w:p>
    <w:p w14:paraId="6C11C7EF" w14:textId="77777777" w:rsidR="006849D2" w:rsidRDefault="006849D2" w:rsidP="006849D2">
      <w:pPr>
        <w:pStyle w:val="Paragraphedeliste"/>
        <w:jc w:val="both"/>
        <w:rPr>
          <w:rFonts w:ascii="Arial" w:hAnsi="Arial" w:cs="Arial"/>
          <w:color w:val="000000" w:themeColor="text1"/>
        </w:rPr>
      </w:pPr>
    </w:p>
    <w:p w14:paraId="012FFFB5" w14:textId="77777777" w:rsidR="006849D2" w:rsidRPr="006849D2" w:rsidRDefault="006849D2" w:rsidP="006849D2">
      <w:pPr>
        <w:pStyle w:val="Paragraphedeliste"/>
        <w:rPr>
          <w:rFonts w:ascii="Arial" w:hAnsi="Arial" w:cs="Arial"/>
          <w:color w:val="000000" w:themeColor="text1"/>
        </w:rPr>
      </w:pPr>
    </w:p>
    <w:p w14:paraId="68EE9928" w14:textId="4BAF3098" w:rsidR="006849D2" w:rsidRPr="006849D2" w:rsidRDefault="006849D2" w:rsidP="006849D2">
      <w:pPr>
        <w:jc w:val="both"/>
        <w:rPr>
          <w:rFonts w:ascii="Arial" w:hAnsi="Arial" w:cs="Arial"/>
          <w:color w:val="000000" w:themeColor="text1"/>
        </w:rPr>
      </w:pPr>
      <w:r w:rsidRPr="006849D2">
        <w:rPr>
          <w:rFonts w:ascii="Arial" w:hAnsi="Arial" w:cs="Arial"/>
          <w:color w:val="000000" w:themeColor="text1"/>
        </w:rPr>
        <w:t xml:space="preserve">Pour chaque sous-épreuve, </w:t>
      </w:r>
      <w:r w:rsidRPr="006849D2">
        <w:rPr>
          <w:rFonts w:ascii="Arial" w:hAnsi="Arial" w:cs="Arial"/>
          <w:b/>
          <w:bCs/>
          <w:color w:val="000000" w:themeColor="text1"/>
        </w:rPr>
        <w:t>le candidat pourra choisir sa discipline</w:t>
      </w:r>
      <w:r w:rsidRPr="006849D2">
        <w:rPr>
          <w:rFonts w:ascii="Arial" w:hAnsi="Arial" w:cs="Arial"/>
          <w:color w:val="000000" w:themeColor="text1"/>
        </w:rPr>
        <w:t>.</w:t>
      </w:r>
      <w:r w:rsidRPr="006849D2">
        <w:rPr>
          <w:rFonts w:ascii="Arial" w:hAnsi="Arial" w:cs="Arial"/>
          <w:color w:val="000000" w:themeColor="text1"/>
        </w:rPr>
        <w:br/>
      </w:r>
      <w:r w:rsidRPr="006849D2">
        <w:rPr>
          <w:rFonts w:ascii="Arial" w:hAnsi="Arial" w:cs="Arial"/>
          <w:color w:val="000000" w:themeColor="text1"/>
        </w:rPr>
        <w:br/>
        <w:t xml:space="preserve">Chacune de ces deux épreuves sera notée sur 20. Les notes obtenues si elles sont supérieures à celles obtenues lors des épreuves du premier groupe </w:t>
      </w:r>
      <w:r w:rsidRPr="006849D2">
        <w:rPr>
          <w:rFonts w:ascii="Arial" w:hAnsi="Arial" w:cs="Arial"/>
          <w:b/>
          <w:bCs/>
          <w:color w:val="000000" w:themeColor="text1"/>
        </w:rPr>
        <w:t>les remplaceront</w:t>
      </w:r>
      <w:r w:rsidRPr="006849D2">
        <w:rPr>
          <w:rFonts w:ascii="Arial" w:hAnsi="Arial" w:cs="Arial"/>
          <w:color w:val="000000" w:themeColor="text1"/>
        </w:rPr>
        <w:t xml:space="preserve"> pour le calcul de la moyenne générale qui détermine la délivrance du Bac Pro.</w:t>
      </w:r>
      <w:r w:rsidRPr="006849D2">
        <w:rPr>
          <w:rFonts w:ascii="Arial" w:hAnsi="Arial" w:cs="Arial"/>
          <w:color w:val="000000" w:themeColor="text1"/>
        </w:rPr>
        <w:br/>
      </w:r>
      <w:r w:rsidRPr="006849D2">
        <w:rPr>
          <w:rFonts w:ascii="Arial" w:hAnsi="Arial" w:cs="Arial"/>
          <w:color w:val="000000" w:themeColor="text1"/>
        </w:rPr>
        <w:br/>
        <w:t xml:space="preserve">Seront déclarés admis, après délibération du jury à l’issue de l’épreuve de contrôle, les candidats qui ont obtenu une </w:t>
      </w:r>
      <w:r w:rsidRPr="006849D2">
        <w:rPr>
          <w:rFonts w:ascii="Arial" w:hAnsi="Arial" w:cs="Arial"/>
          <w:b/>
          <w:bCs/>
          <w:color w:val="000000" w:themeColor="text1"/>
        </w:rPr>
        <w:t>moyenne générale au moins égale à 10 sur 20 à l’ensemble des épreuves.</w:t>
      </w:r>
    </w:p>
    <w:p w14:paraId="24768A25" w14:textId="77777777" w:rsidR="006849D2" w:rsidRPr="006849D2" w:rsidRDefault="006849D2" w:rsidP="006849D2">
      <w:pPr>
        <w:pStyle w:val="Titre4"/>
        <w:jc w:val="both"/>
        <w:rPr>
          <w:rFonts w:ascii="Arial" w:hAnsi="Arial" w:cs="Arial"/>
          <w:color w:val="000000" w:themeColor="text1"/>
        </w:rPr>
      </w:pPr>
    </w:p>
    <w:p w14:paraId="729E7585" w14:textId="77777777" w:rsidR="006849D2" w:rsidRPr="006849D2" w:rsidRDefault="006849D2" w:rsidP="006849D2">
      <w:pPr>
        <w:pStyle w:val="Titre4"/>
        <w:jc w:val="both"/>
        <w:rPr>
          <w:rFonts w:ascii="Arial" w:hAnsi="Arial" w:cs="Arial"/>
          <w:color w:val="000000" w:themeColor="text1"/>
        </w:rPr>
      </w:pPr>
    </w:p>
    <w:p w14:paraId="440F657A" w14:textId="77777777" w:rsidR="006849D2" w:rsidRPr="006849D2" w:rsidRDefault="006849D2" w:rsidP="006849D2">
      <w:pPr>
        <w:pStyle w:val="Titre4"/>
        <w:jc w:val="right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6849D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Arrêté du 25 novembre 2021 relatif à l’épreuve de contrôle au baccalauréat professionnel</w:t>
      </w:r>
    </w:p>
    <w:p w14:paraId="0C2B01BE" w14:textId="77777777" w:rsidR="006849D2" w:rsidRPr="006849D2" w:rsidRDefault="006849D2" w:rsidP="006849D2">
      <w:pPr>
        <w:jc w:val="both"/>
        <w:rPr>
          <w:rFonts w:ascii="Arial" w:hAnsi="Arial" w:cs="Arial"/>
          <w:color w:val="000000" w:themeColor="text1"/>
        </w:rPr>
      </w:pPr>
    </w:p>
    <w:sectPr w:rsidR="006849D2" w:rsidRPr="006849D2" w:rsidSect="00D21881">
      <w:pgSz w:w="11906" w:h="16838"/>
      <w:pgMar w:top="1417" w:right="1417" w:bottom="1417" w:left="141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816B4"/>
    <w:multiLevelType w:val="hybridMultilevel"/>
    <w:tmpl w:val="144CEC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33"/>
    <w:rsid w:val="001E1433"/>
    <w:rsid w:val="006849D2"/>
    <w:rsid w:val="008E6CE7"/>
    <w:rsid w:val="00982480"/>
    <w:rsid w:val="00AE4D82"/>
    <w:rsid w:val="00D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B750"/>
  <w15:chartTrackingRefBased/>
  <w15:docId w15:val="{E8B67F96-A797-44BB-B51E-F565243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684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68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ELATRE</dc:creator>
  <cp:keywords/>
  <dc:description/>
  <cp:lastModifiedBy>Yannick ELATRE</cp:lastModifiedBy>
  <cp:revision>5</cp:revision>
  <cp:lastPrinted>2021-12-14T19:16:00Z</cp:lastPrinted>
  <dcterms:created xsi:type="dcterms:W3CDTF">2021-12-14T18:37:00Z</dcterms:created>
  <dcterms:modified xsi:type="dcterms:W3CDTF">2021-12-14T19:17:00Z</dcterms:modified>
</cp:coreProperties>
</file>