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94" w:rsidRPr="006B4994" w:rsidRDefault="006B4994" w:rsidP="006B4994">
      <w:pPr>
        <w:rPr>
          <w:b/>
          <w:bCs/>
        </w:rPr>
      </w:pPr>
      <w:r w:rsidRPr="006B4994">
        <w:rPr>
          <w:b/>
          <w:bCs/>
        </w:rPr>
        <w:t>DISPOSITIF</w:t>
      </w:r>
    </w:p>
    <w:p w:rsidR="006B4994" w:rsidRPr="006B4994" w:rsidRDefault="006B4994" w:rsidP="006B4994">
      <w:r>
        <w:t>2</w:t>
      </w:r>
      <w:r w:rsidRPr="006B4994">
        <w:t xml:space="preserve"> animateur</w:t>
      </w:r>
      <w:r>
        <w:t>s</w:t>
      </w:r>
    </w:p>
    <w:p w:rsidR="006B4994" w:rsidRPr="006B4994" w:rsidRDefault="006B4994" w:rsidP="006B4994">
      <w:pPr>
        <w:rPr>
          <w:i/>
          <w:iCs/>
        </w:rPr>
      </w:pPr>
      <w:r w:rsidRPr="006B4994">
        <w:rPr>
          <w:b/>
          <w:bCs/>
        </w:rPr>
        <w:t>Effectif</w:t>
      </w:r>
      <w:r>
        <w:rPr>
          <w:b/>
          <w:bCs/>
        </w:rPr>
        <w:t xml:space="preserve"> : </w:t>
      </w:r>
      <w:r>
        <w:t xml:space="preserve">Idéal pour 4 groupes (5 personnes et un dossier </w:t>
      </w:r>
      <w:r w:rsidRPr="006B4994">
        <w:t>par groupe)</w:t>
      </w:r>
      <w:r>
        <w:t xml:space="preserve">. </w:t>
      </w:r>
      <w:r w:rsidRPr="006B4994">
        <w:rPr>
          <w:i/>
          <w:iCs/>
        </w:rPr>
        <w:t>En fonction des effectifs et du temps disponible pour la</w:t>
      </w:r>
      <w:r>
        <w:rPr>
          <w:i/>
          <w:iCs/>
        </w:rPr>
        <w:t xml:space="preserve"> séance</w:t>
      </w:r>
      <w:r w:rsidRPr="006B4994">
        <w:rPr>
          <w:i/>
          <w:iCs/>
        </w:rPr>
        <w:t>.</w:t>
      </w:r>
    </w:p>
    <w:p w:rsidR="006B4994" w:rsidRPr="006B4994" w:rsidRDefault="006B4994" w:rsidP="006B4994">
      <w:r w:rsidRPr="006B4994">
        <w:rPr>
          <w:b/>
          <w:bCs/>
        </w:rPr>
        <w:t>Matériel</w:t>
      </w:r>
      <w:r>
        <w:rPr>
          <w:b/>
          <w:bCs/>
        </w:rPr>
        <w:t xml:space="preserve"> : </w:t>
      </w:r>
      <w:r w:rsidRPr="006B4994">
        <w:t>Jeux de documents imprimés (1 jeu de documents</w:t>
      </w:r>
      <w:r>
        <w:t xml:space="preserve"> </w:t>
      </w:r>
      <w:r w:rsidRPr="006B4994">
        <w:t xml:space="preserve">+ 1 questionnaire par </w:t>
      </w:r>
      <w:r>
        <w:t>groupe</w:t>
      </w:r>
      <w:r w:rsidRPr="006B4994">
        <w:t>)</w:t>
      </w:r>
    </w:p>
    <w:p w:rsidR="006B4994" w:rsidRPr="006B4994" w:rsidRDefault="006B4994" w:rsidP="006B4994">
      <w:r w:rsidRPr="006B4994">
        <w:rPr>
          <w:b/>
          <w:bCs/>
        </w:rPr>
        <w:t>Pour l’étape de synthèse en fin d’animation</w:t>
      </w:r>
      <w:r>
        <w:rPr>
          <w:b/>
          <w:bCs/>
        </w:rPr>
        <w:t xml:space="preserve"> : </w:t>
      </w:r>
      <w:r w:rsidRPr="006B4994">
        <w:t>Vidéoprojecteur ou pâte à fixe si accrochage</w:t>
      </w:r>
      <w:r>
        <w:t xml:space="preserve"> </w:t>
      </w:r>
      <w:r w:rsidRPr="006B4994">
        <w:t>des supports imprimés</w:t>
      </w:r>
    </w:p>
    <w:p w:rsidR="006B4994" w:rsidRPr="006B4994" w:rsidRDefault="006B4994" w:rsidP="006B4994">
      <w:r w:rsidRPr="006B4994">
        <w:rPr>
          <w:b/>
          <w:bCs/>
        </w:rPr>
        <w:t>Durée</w:t>
      </w:r>
      <w:r>
        <w:rPr>
          <w:b/>
          <w:bCs/>
        </w:rPr>
        <w:t xml:space="preserve"> : </w:t>
      </w:r>
      <w:r w:rsidRPr="006B4994">
        <w:t>1h</w:t>
      </w:r>
    </w:p>
    <w:p w:rsidR="006B4994" w:rsidRDefault="00395488" w:rsidP="006B4994">
      <w:pPr>
        <w:rPr>
          <w:b/>
          <w:bCs/>
        </w:rPr>
      </w:pPr>
      <w:r>
        <w:rPr>
          <w:b/>
          <w:bCs/>
        </w:rPr>
        <w:t>OBJECTIF</w:t>
      </w:r>
      <w:r w:rsidR="006B4994">
        <w:rPr>
          <w:b/>
          <w:bCs/>
        </w:rPr>
        <w:t xml:space="preserve"> : </w:t>
      </w:r>
    </w:p>
    <w:p w:rsidR="006B4994" w:rsidRDefault="006B4994" w:rsidP="003644FD">
      <w:pPr>
        <w:pStyle w:val="Paragraphedeliste"/>
        <w:numPr>
          <w:ilvl w:val="0"/>
          <w:numId w:val="1"/>
        </w:numPr>
      </w:pPr>
      <w:r w:rsidRPr="006B4994">
        <w:t>Acquérir des réflexes de vérification, recouper l'information</w:t>
      </w:r>
      <w:r>
        <w:t xml:space="preserve"> </w:t>
      </w:r>
      <w:r w:rsidRPr="006B4994">
        <w:t>avec différentes sources depuis un moteur de</w:t>
      </w:r>
      <w:r>
        <w:t xml:space="preserve"> </w:t>
      </w:r>
      <w:r w:rsidRPr="006B4994">
        <w:t>recherche.</w:t>
      </w:r>
    </w:p>
    <w:p w:rsidR="006B4994" w:rsidRPr="006B4994" w:rsidRDefault="006B4994" w:rsidP="006B4994">
      <w:pPr>
        <w:rPr>
          <w:b/>
          <w:bCs/>
        </w:rPr>
      </w:pPr>
      <w:r w:rsidRPr="006B4994">
        <w:rPr>
          <w:b/>
          <w:bCs/>
        </w:rPr>
        <w:t>Phase 1 : Nos intuitions (5 minutes)</w:t>
      </w:r>
    </w:p>
    <w:p w:rsidR="006B4994" w:rsidRDefault="006B4994" w:rsidP="006B4994">
      <w:r w:rsidRPr="006B4994">
        <w:t>Distribuer le matériel : 1 jeu de documents et un questionnaire</w:t>
      </w:r>
      <w:r>
        <w:t>.</w:t>
      </w:r>
      <w:r w:rsidR="00395488">
        <w:br/>
      </w:r>
      <w:r>
        <w:t>L’animateur propose à chaque groupe d’échanger</w:t>
      </w:r>
      <w:r w:rsidR="00BE130F">
        <w:t xml:space="preserve"> </w:t>
      </w:r>
      <w:r>
        <w:t>pour découvrir de qui relève de l’info ou de l’intox.</w:t>
      </w:r>
      <w:r w:rsidR="00BE130F">
        <w:br/>
      </w:r>
      <w:r>
        <w:t>Le recours aux outils numériques n’est pas autorisé à</w:t>
      </w:r>
      <w:r w:rsidR="00BE130F">
        <w:t xml:space="preserve"> </w:t>
      </w:r>
      <w:r w:rsidR="00395488">
        <w:t>cette phase</w:t>
      </w:r>
      <w:r>
        <w:t>. Chaque groupe remplit le tableau</w:t>
      </w:r>
      <w:r w:rsidR="00BE130F">
        <w:t xml:space="preserve"> </w:t>
      </w:r>
      <w:r>
        <w:t>en écrivant sur la première ligne du n° correspondant</w:t>
      </w:r>
      <w:r w:rsidR="00BE130F">
        <w:t xml:space="preserve"> </w:t>
      </w:r>
      <w:r>
        <w:t>au document, et en argumentant la décision prise.</w:t>
      </w:r>
    </w:p>
    <w:p w:rsidR="006B4994" w:rsidRPr="00BE130F" w:rsidRDefault="006B4994" w:rsidP="006B4994">
      <w:pPr>
        <w:rPr>
          <w:b/>
        </w:rPr>
      </w:pPr>
      <w:r w:rsidRPr="00BE130F">
        <w:rPr>
          <w:b/>
        </w:rPr>
        <w:t>Phase 2 : Investigations (30 minutes)</w:t>
      </w:r>
    </w:p>
    <w:p w:rsidR="006B4994" w:rsidRDefault="006B4994" w:rsidP="006B4994">
      <w:r>
        <w:t>Passage des documents d’un groupe à l’autre et changement</w:t>
      </w:r>
      <w:r w:rsidR="00BE130F">
        <w:t xml:space="preserve"> </w:t>
      </w:r>
      <w:r>
        <w:t>des règles du jeu avec cette fois-ci la possibilité</w:t>
      </w:r>
      <w:r w:rsidR="00BE130F">
        <w:t xml:space="preserve"> </w:t>
      </w:r>
      <w:r>
        <w:t>d’utiliser tablettes ou ordinateurs connectés pour effectuer</w:t>
      </w:r>
      <w:r w:rsidR="00BE130F">
        <w:t xml:space="preserve"> </w:t>
      </w:r>
      <w:r>
        <w:t>des recherches :</w:t>
      </w:r>
      <w:r w:rsidR="00395488">
        <w:t xml:space="preserve"> </w:t>
      </w:r>
      <w:r>
        <w:t>les documents du groupe A passent au groupe B</w:t>
      </w:r>
      <w:r w:rsidR="00BE130F">
        <w:t xml:space="preserve">, </w:t>
      </w:r>
      <w:r>
        <w:t>les documents du groupe B passent au groupe C</w:t>
      </w:r>
      <w:r w:rsidR="00BE130F">
        <w:t xml:space="preserve"> etc…</w:t>
      </w:r>
    </w:p>
    <w:p w:rsidR="006B4994" w:rsidRDefault="006B4994" w:rsidP="006B4994">
      <w:r>
        <w:t>L’animateur motive les équipes en insistant sur leur</w:t>
      </w:r>
      <w:r w:rsidR="00BE130F">
        <w:t xml:space="preserve"> </w:t>
      </w:r>
      <w:r>
        <w:t>mission d’enquêter afin de répondre aux questions suivantes</w:t>
      </w:r>
      <w:r w:rsidR="00395488">
        <w:t xml:space="preserve"> </w:t>
      </w:r>
      <w:r>
        <w:t>: Qui publie ? La photo est-elle située dans l'espace</w:t>
      </w:r>
      <w:r w:rsidR="00BE130F">
        <w:t xml:space="preserve"> </w:t>
      </w:r>
      <w:r>
        <w:t>et dans le temps ? Quelles en sont les sources ?</w:t>
      </w:r>
      <w:r w:rsidR="00395488">
        <w:t xml:space="preserve"> </w:t>
      </w:r>
      <w:r>
        <w:t>Quelle était l'intention de ceux qui ont publié la fausse</w:t>
      </w:r>
      <w:r w:rsidR="00BE130F">
        <w:t xml:space="preserve"> </w:t>
      </w:r>
      <w:r>
        <w:t>information ? Chaque équipe doit, dans un premier</w:t>
      </w:r>
      <w:r w:rsidR="00BE130F">
        <w:t xml:space="preserve"> </w:t>
      </w:r>
      <w:r>
        <w:t>temps, recouper le contenu des documents avec les résultats</w:t>
      </w:r>
      <w:r w:rsidR="00BE130F">
        <w:t xml:space="preserve"> </w:t>
      </w:r>
      <w:r>
        <w:t>des recherches, puis analyser son image et trouver</w:t>
      </w:r>
      <w:r w:rsidR="00BE130F">
        <w:t xml:space="preserve"> </w:t>
      </w:r>
      <w:r>
        <w:t>comment celle-ci a été manipulée.</w:t>
      </w:r>
    </w:p>
    <w:p w:rsidR="006B4994" w:rsidRDefault="006B4994" w:rsidP="006B4994">
      <w:r>
        <w:t>L’interprétation des intentions de l'auteur de la publication</w:t>
      </w:r>
      <w:r w:rsidR="00BE130F">
        <w:t xml:space="preserve"> </w:t>
      </w:r>
      <w:r>
        <w:t xml:space="preserve">permet aux </w:t>
      </w:r>
      <w:r w:rsidR="00BE130F">
        <w:t>formés</w:t>
      </w:r>
      <w:r>
        <w:t xml:space="preserve"> de prendre la mesure des enjeux</w:t>
      </w:r>
      <w:r w:rsidR="00BE130F">
        <w:t xml:space="preserve"> </w:t>
      </w:r>
      <w:r>
        <w:t>de la désinformation en termes de falsification du réel et</w:t>
      </w:r>
      <w:r w:rsidR="00BE130F">
        <w:t xml:space="preserve"> </w:t>
      </w:r>
      <w:r>
        <w:t xml:space="preserve">de </w:t>
      </w:r>
      <w:r w:rsidR="00BE130F">
        <w:t>m</w:t>
      </w:r>
      <w:r>
        <w:t>anipulation de l’opinion.</w:t>
      </w:r>
    </w:p>
    <w:p w:rsidR="006B4994" w:rsidRDefault="006B4994" w:rsidP="006B4994">
      <w:r>
        <w:t>À l’issue des 20 minutes, chaque groupe précise le résultat</w:t>
      </w:r>
      <w:r w:rsidR="00BE130F">
        <w:t xml:space="preserve"> </w:t>
      </w:r>
      <w:r>
        <w:t>de ses recherches en remplissant la mention « Second</w:t>
      </w:r>
      <w:r w:rsidR="00BE130F">
        <w:t xml:space="preserve"> </w:t>
      </w:r>
      <w:r>
        <w:t>choix » sur le tableau et en écrivant les arguments</w:t>
      </w:r>
      <w:r w:rsidR="00BE130F">
        <w:t xml:space="preserve"> </w:t>
      </w:r>
      <w:r>
        <w:t>et les résultats des recherches qui ont justifié ses choix.</w:t>
      </w:r>
    </w:p>
    <w:p w:rsidR="006B4994" w:rsidRPr="00BE130F" w:rsidRDefault="006B4994" w:rsidP="006B4994">
      <w:pPr>
        <w:rPr>
          <w:b/>
        </w:rPr>
      </w:pPr>
      <w:r w:rsidRPr="00BE130F">
        <w:rPr>
          <w:b/>
        </w:rPr>
        <w:t>Phase 3 : Synthèse (25 minutes)</w:t>
      </w:r>
    </w:p>
    <w:p w:rsidR="006B4994" w:rsidRDefault="006B4994" w:rsidP="006B4994">
      <w:r>
        <w:t>Affichage des documents un à un au fil de la restitution</w:t>
      </w:r>
      <w:r w:rsidR="00BE130F">
        <w:t xml:space="preserve"> </w:t>
      </w:r>
      <w:r>
        <w:t>(format A3 ou via un vidéoprojecteur).</w:t>
      </w:r>
    </w:p>
    <w:p w:rsidR="006B4994" w:rsidRDefault="006B4994" w:rsidP="006B4994">
      <w:r>
        <w:t>Pour chaque document, l’animateur donne d’abord la</w:t>
      </w:r>
      <w:r w:rsidR="00BE130F">
        <w:t xml:space="preserve"> </w:t>
      </w:r>
      <w:r>
        <w:t>parole aux deux groupes qui ne l’ont pas vu afin qu’ils</w:t>
      </w:r>
      <w:r w:rsidR="00BE130F">
        <w:t xml:space="preserve"> </w:t>
      </w:r>
      <w:r>
        <w:t>témoignent d’une première impression.</w:t>
      </w:r>
      <w:r w:rsidR="00BE130F">
        <w:t xml:space="preserve"> </w:t>
      </w:r>
      <w:r>
        <w:t>Puis on demande au groupe ayant traité les documents</w:t>
      </w:r>
      <w:r w:rsidR="00BE130F">
        <w:t xml:space="preserve"> </w:t>
      </w:r>
      <w:r>
        <w:t>par « intuition » (1ère règle) de livrer sa décision. Enfin, le</w:t>
      </w:r>
      <w:r w:rsidR="00BE130F">
        <w:t xml:space="preserve"> </w:t>
      </w:r>
      <w:r>
        <w:t>groupe ayant investigué plus en profondeur (2ème règle)</w:t>
      </w:r>
      <w:r w:rsidR="00BE130F">
        <w:t xml:space="preserve"> </w:t>
      </w:r>
      <w:r>
        <w:t>présente le résultat de ses recherches.</w:t>
      </w:r>
    </w:p>
    <w:p w:rsidR="006B4994" w:rsidRDefault="006B4994" w:rsidP="006B4994">
      <w:r>
        <w:t>Pour finir, l’animateur fait la synthèse de ce qui a été dit</w:t>
      </w:r>
      <w:r w:rsidR="00BE130F">
        <w:t xml:space="preserve"> </w:t>
      </w:r>
      <w:r>
        <w:t>ou oublié. Il peut alors souligner quelques indices qui</w:t>
      </w:r>
      <w:r w:rsidR="00BE130F">
        <w:t xml:space="preserve"> </w:t>
      </w:r>
      <w:r>
        <w:t>pouvaient permettre de trouver les bonnes réponses</w:t>
      </w:r>
      <w:r w:rsidR="00BE130F">
        <w:t xml:space="preserve"> </w:t>
      </w:r>
      <w:r>
        <w:t>(mention ou absence de sources, une lecture attentive</w:t>
      </w:r>
      <w:r w:rsidR="00BE130F">
        <w:t xml:space="preserve"> </w:t>
      </w:r>
      <w:r>
        <w:t>permet aussi parfois de débusquer une absurdité).</w:t>
      </w:r>
      <w:bookmarkStart w:id="0" w:name="_GoBack"/>
      <w:bookmarkEnd w:id="0"/>
    </w:p>
    <w:sectPr w:rsidR="006B4994" w:rsidSect="00395488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2428"/>
    <w:multiLevelType w:val="hybridMultilevel"/>
    <w:tmpl w:val="62B417C2"/>
    <w:lvl w:ilvl="0" w:tplc="21A04D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94"/>
    <w:rsid w:val="001D3FDE"/>
    <w:rsid w:val="00395488"/>
    <w:rsid w:val="006B4994"/>
    <w:rsid w:val="00A0023E"/>
    <w:rsid w:val="00BE130F"/>
    <w:rsid w:val="00C4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E9B56-2189-4D43-BBDD-D4FB6E53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Magne</dc:creator>
  <cp:keywords/>
  <dc:description/>
  <cp:lastModifiedBy>Jean-Michel Magne</cp:lastModifiedBy>
  <cp:revision>3</cp:revision>
  <dcterms:created xsi:type="dcterms:W3CDTF">2019-12-05T15:29:00Z</dcterms:created>
  <dcterms:modified xsi:type="dcterms:W3CDTF">2019-12-05T18:26:00Z</dcterms:modified>
</cp:coreProperties>
</file>