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FD5E27" w:rsidRDefault="00AE3671" w:rsidP="000812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Les élèves, dans une situation donnée, doivent </w:t>
      </w:r>
      <w:r w:rsidR="000B5838">
        <w:rPr>
          <w:b/>
          <w:sz w:val="32"/>
          <w:szCs w:val="32"/>
        </w:rPr>
        <w:t>contribuer au maintien en état de fonctionnement des équipements disponibles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812A4" w:rsidTr="00AE3671">
        <w:tc>
          <w:tcPr>
            <w:tcW w:w="4664" w:type="dxa"/>
            <w:shd w:val="clear" w:color="auto" w:fill="BFBFBF" w:themeFill="background1" w:themeFillShade="BF"/>
          </w:tcPr>
          <w:p w:rsidR="0086131D" w:rsidRDefault="000812A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 xml:space="preserve">Compétences détaillées </w:t>
            </w:r>
          </w:p>
          <w:p w:rsidR="000812A4" w:rsidRPr="0086131D" w:rsidRDefault="000812A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>(référentiel de certification)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0812A4" w:rsidRPr="0086131D" w:rsidRDefault="000812A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>Conditions de réalisation « on donne… »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0812A4" w:rsidRPr="0086131D" w:rsidRDefault="000812A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>Critères d’évaluation « on exige… »</w:t>
            </w:r>
          </w:p>
        </w:tc>
      </w:tr>
      <w:tr w:rsidR="000812A4" w:rsidRPr="00FF1428" w:rsidTr="0086131D">
        <w:tc>
          <w:tcPr>
            <w:tcW w:w="4664" w:type="dxa"/>
          </w:tcPr>
          <w:p w:rsidR="008C67E6" w:rsidRPr="0086131D" w:rsidRDefault="00BD6B15" w:rsidP="008778E1">
            <w:pPr>
              <w:jc w:val="both"/>
            </w:pPr>
            <w:r w:rsidRPr="0086131D">
              <w:t>-</w:t>
            </w:r>
            <w:r w:rsidR="0086131D" w:rsidRPr="0086131D">
              <w:t xml:space="preserve"> </w:t>
            </w:r>
            <w:r w:rsidR="008778E1" w:rsidRPr="0086131D">
              <w:t>veiller au bon fonctionnement des équipements disponibles</w:t>
            </w:r>
          </w:p>
          <w:p w:rsidR="008778E1" w:rsidRPr="0086131D" w:rsidRDefault="008778E1" w:rsidP="008778E1">
            <w:pPr>
              <w:jc w:val="both"/>
            </w:pPr>
            <w:r w:rsidRPr="0086131D">
              <w:t>-</w:t>
            </w:r>
            <w:r w:rsidR="0086131D" w:rsidRPr="0086131D">
              <w:t xml:space="preserve"> </w:t>
            </w:r>
            <w:r w:rsidRPr="0086131D">
              <w:t>solliciter le service de maintenance ou la personne ressource</w:t>
            </w:r>
          </w:p>
          <w:p w:rsidR="008778E1" w:rsidRPr="0086131D" w:rsidRDefault="008778E1" w:rsidP="008778E1">
            <w:pPr>
              <w:jc w:val="both"/>
            </w:pPr>
            <w:r w:rsidRPr="0086131D">
              <w:t>-</w:t>
            </w:r>
            <w:r w:rsidR="0086131D" w:rsidRPr="0086131D">
              <w:t xml:space="preserve"> </w:t>
            </w:r>
            <w:r w:rsidRPr="0086131D">
              <w:t>contrôler la remise en état des équipements</w:t>
            </w:r>
          </w:p>
          <w:p w:rsidR="008778E1" w:rsidRPr="0086131D" w:rsidRDefault="008778E1" w:rsidP="008778E1">
            <w:pPr>
              <w:jc w:val="both"/>
            </w:pPr>
            <w:r w:rsidRPr="0086131D">
              <w:t>-</w:t>
            </w:r>
            <w:r w:rsidR="0086131D" w:rsidRPr="0086131D">
              <w:t xml:space="preserve"> </w:t>
            </w:r>
            <w:r w:rsidRPr="0086131D">
              <w:t>Rendre compte</w:t>
            </w:r>
          </w:p>
        </w:tc>
        <w:tc>
          <w:tcPr>
            <w:tcW w:w="4665" w:type="dxa"/>
          </w:tcPr>
          <w:p w:rsidR="000812A4" w:rsidRPr="0086131D" w:rsidRDefault="000812A4" w:rsidP="007850FF">
            <w:pPr>
              <w:jc w:val="both"/>
              <w:rPr>
                <w:b/>
              </w:rPr>
            </w:pPr>
            <w:r w:rsidRPr="0086131D">
              <w:rPr>
                <w:b/>
              </w:rPr>
              <w:t>Dans le cadre :</w:t>
            </w:r>
          </w:p>
          <w:p w:rsidR="000812A4" w:rsidRPr="0086131D" w:rsidRDefault="000812A4" w:rsidP="0086131D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>D’un service</w:t>
            </w:r>
            <w:r w:rsidR="008C67E6" w:rsidRPr="0086131D">
              <w:t xml:space="preserve"> administratif</w:t>
            </w:r>
            <w:r w:rsidR="008778E1" w:rsidRPr="0086131D">
              <w:t xml:space="preserve"> ou d’accueil</w:t>
            </w:r>
            <w:r w:rsidRPr="0086131D">
              <w:t>, d’une unité, dans un contexte professionnel donné</w:t>
            </w:r>
          </w:p>
          <w:p w:rsidR="000812A4" w:rsidRPr="0086131D" w:rsidRDefault="000812A4" w:rsidP="0086131D">
            <w:pPr>
              <w:ind w:left="14"/>
              <w:jc w:val="both"/>
              <w:rPr>
                <w:b/>
              </w:rPr>
            </w:pPr>
            <w:r w:rsidRPr="0086131D">
              <w:rPr>
                <w:b/>
              </w:rPr>
              <w:t>Avec :</w:t>
            </w:r>
          </w:p>
          <w:p w:rsidR="008C67E6" w:rsidRPr="0086131D" w:rsidRDefault="008778E1" w:rsidP="0086131D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>Les équipements disponibles</w:t>
            </w:r>
          </w:p>
          <w:p w:rsidR="000812A4" w:rsidRPr="0086131D" w:rsidRDefault="000812A4" w:rsidP="0086131D">
            <w:pPr>
              <w:ind w:left="14"/>
              <w:jc w:val="both"/>
              <w:rPr>
                <w:b/>
              </w:rPr>
            </w:pPr>
            <w:r w:rsidRPr="0086131D">
              <w:rPr>
                <w:b/>
              </w:rPr>
              <w:t>A partir :</w:t>
            </w:r>
          </w:p>
          <w:p w:rsidR="008C67E6" w:rsidRPr="0086131D" w:rsidRDefault="008C67E6" w:rsidP="00335CE4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 xml:space="preserve">d’une procédure de </w:t>
            </w:r>
            <w:r w:rsidR="008778E1" w:rsidRPr="0086131D">
              <w:t>signalement des dysfonctionnements (liés à l’usage, à la sécurité…)</w:t>
            </w:r>
          </w:p>
          <w:p w:rsidR="008778E1" w:rsidRPr="0086131D" w:rsidRDefault="008778E1" w:rsidP="00335CE4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>de documentations techniques</w:t>
            </w:r>
          </w:p>
          <w:p w:rsidR="008778E1" w:rsidRPr="0086131D" w:rsidRDefault="008778E1" w:rsidP="00335CE4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>de cahiers de maintenance</w:t>
            </w:r>
          </w:p>
          <w:p w:rsidR="000812A4" w:rsidRPr="0086131D" w:rsidRDefault="008778E1" w:rsidP="00335CE4">
            <w:pPr>
              <w:pStyle w:val="Paragraphedeliste"/>
              <w:numPr>
                <w:ilvl w:val="0"/>
                <w:numId w:val="1"/>
              </w:numPr>
              <w:ind w:left="439"/>
              <w:jc w:val="both"/>
            </w:pPr>
            <w:r w:rsidRPr="0086131D">
              <w:t>d’annuaires des prestataires de services techniques et de maintenance</w:t>
            </w:r>
          </w:p>
        </w:tc>
        <w:tc>
          <w:tcPr>
            <w:tcW w:w="4665" w:type="dxa"/>
          </w:tcPr>
          <w:p w:rsidR="008C67E6" w:rsidRPr="0086131D" w:rsidRDefault="008778E1" w:rsidP="007850FF">
            <w:pPr>
              <w:jc w:val="both"/>
            </w:pPr>
            <w:r w:rsidRPr="0086131D">
              <w:t>La nature du dysfonctionnement est repérée</w:t>
            </w:r>
          </w:p>
          <w:p w:rsidR="008778E1" w:rsidRPr="0086131D" w:rsidRDefault="008778E1" w:rsidP="007850FF">
            <w:pPr>
              <w:jc w:val="both"/>
            </w:pPr>
            <w:r w:rsidRPr="0086131D">
              <w:t>Le dysfonctionnement ne relevant pas d’une maintenance de premier niveau est signalé</w:t>
            </w:r>
          </w:p>
          <w:p w:rsidR="008778E1" w:rsidRPr="0086131D" w:rsidRDefault="008778E1" w:rsidP="007850FF">
            <w:pPr>
              <w:jc w:val="both"/>
            </w:pPr>
            <w:r w:rsidRPr="0086131D">
              <w:t>La personne ressource ou le service d’intervention est contacté rapidement</w:t>
            </w:r>
          </w:p>
          <w:p w:rsidR="008778E1" w:rsidRPr="0086131D" w:rsidRDefault="008778E1" w:rsidP="007850FF">
            <w:pPr>
              <w:jc w:val="both"/>
            </w:pPr>
            <w:r w:rsidRPr="0086131D">
              <w:t>La remise en état des équipements est vérifiée ; le supérieur en est informé</w:t>
            </w:r>
          </w:p>
          <w:p w:rsidR="000812A4" w:rsidRPr="0086131D" w:rsidRDefault="000812A4" w:rsidP="007850FF">
            <w:pPr>
              <w:jc w:val="both"/>
            </w:pPr>
          </w:p>
        </w:tc>
      </w:tr>
      <w:tr w:rsidR="00AE26E4" w:rsidRPr="0086131D" w:rsidTr="00AE3671">
        <w:trPr>
          <w:trHeight w:val="344"/>
        </w:trPr>
        <w:tc>
          <w:tcPr>
            <w:tcW w:w="4664" w:type="dxa"/>
            <w:shd w:val="clear" w:color="auto" w:fill="BFBFBF" w:themeFill="background1" w:themeFillShade="BF"/>
          </w:tcPr>
          <w:p w:rsidR="00AE26E4" w:rsidRPr="0086131D" w:rsidRDefault="00AE26E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>Le candidat sait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AE26E4" w:rsidRPr="0086131D" w:rsidRDefault="00AE26E4" w:rsidP="0086131D">
            <w:pPr>
              <w:jc w:val="center"/>
              <w:rPr>
                <w:b/>
              </w:rPr>
            </w:pPr>
            <w:r w:rsidRPr="0086131D">
              <w:rPr>
                <w:b/>
              </w:rPr>
              <w:t>Critère d’évaluation de la grille certificative EP1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:rsidR="00AE26E4" w:rsidRPr="0086131D" w:rsidRDefault="0086131D" w:rsidP="007850FF">
            <w:pPr>
              <w:jc w:val="center"/>
              <w:rPr>
                <w:b/>
              </w:rPr>
            </w:pPr>
            <w:r>
              <w:rPr>
                <w:b/>
              </w:rPr>
              <w:t>Commentaire</w:t>
            </w:r>
          </w:p>
        </w:tc>
      </w:tr>
      <w:tr w:rsidR="00AE26E4" w:rsidRPr="00ED22E2" w:rsidTr="0086131D">
        <w:tc>
          <w:tcPr>
            <w:tcW w:w="4664" w:type="dxa"/>
          </w:tcPr>
          <w:p w:rsidR="00AE26E4" w:rsidRPr="0086131D" w:rsidRDefault="00BD7A63" w:rsidP="007850FF">
            <w:r w:rsidRPr="0086131D">
              <w:t>Repérer un dysfonctionnement</w:t>
            </w:r>
          </w:p>
          <w:p w:rsidR="00BD7A63" w:rsidRPr="0086131D" w:rsidRDefault="00BD7A63" w:rsidP="007850FF">
            <w:r w:rsidRPr="0086131D">
              <w:t>Effectuer la maintenance de premier niveau</w:t>
            </w:r>
          </w:p>
          <w:p w:rsidR="00BD7A63" w:rsidRDefault="00BD7A63" w:rsidP="007850FF">
            <w:r w:rsidRPr="0086131D">
              <w:t>Signaler une panne</w:t>
            </w:r>
          </w:p>
          <w:p w:rsidR="00387341" w:rsidRPr="0086131D" w:rsidRDefault="00387341" w:rsidP="007850FF">
            <w:r>
              <w:t>Etablir une fiche d’intervention</w:t>
            </w:r>
          </w:p>
          <w:p w:rsidR="00AE26E4" w:rsidRPr="0086131D" w:rsidRDefault="00BD7A63" w:rsidP="00BD7A63">
            <w:r w:rsidRPr="0086131D">
              <w:t>Contacter le réparateur (interne ou externe)</w:t>
            </w:r>
          </w:p>
        </w:tc>
        <w:tc>
          <w:tcPr>
            <w:tcW w:w="4665" w:type="dxa"/>
          </w:tcPr>
          <w:p w:rsidR="00AE26E4" w:rsidRPr="0086131D" w:rsidRDefault="00A03392" w:rsidP="007850FF">
            <w:r w:rsidRPr="0086131D">
              <w:t>Respect des consignes de travail, de règles, de procédures</w:t>
            </w:r>
          </w:p>
          <w:p w:rsidR="00A03392" w:rsidRDefault="00A03392" w:rsidP="007850FF">
            <w:r w:rsidRPr="0086131D">
              <w:t>Pertinence de la démarche</w:t>
            </w:r>
          </w:p>
          <w:p w:rsidR="00387341" w:rsidRPr="0086131D" w:rsidRDefault="00387341" w:rsidP="007850FF">
            <w:r>
              <w:t>Efficacité dans l’ut</w:t>
            </w:r>
            <w:r w:rsidR="00FD6AD1">
              <w:t>ilisation des outils et des technologies (1</w:t>
            </w:r>
            <w:r w:rsidR="00FD6AD1" w:rsidRPr="00FD6AD1">
              <w:rPr>
                <w:vertAlign w:val="superscript"/>
              </w:rPr>
              <w:t>er</w:t>
            </w:r>
            <w:r w:rsidR="00FD6AD1">
              <w:t xml:space="preserve"> niveau)</w:t>
            </w:r>
          </w:p>
        </w:tc>
        <w:tc>
          <w:tcPr>
            <w:tcW w:w="4665" w:type="dxa"/>
          </w:tcPr>
          <w:p w:rsidR="00AE26E4" w:rsidRPr="0086131D" w:rsidRDefault="001B6819" w:rsidP="007850FF">
            <w:r w:rsidRPr="0086131D">
              <w:t>L’élève constate une panne, effectue les premiers tests</w:t>
            </w:r>
            <w:r w:rsidR="00335CE4">
              <w:t>.</w:t>
            </w:r>
          </w:p>
          <w:p w:rsidR="001B6819" w:rsidRPr="0086131D" w:rsidRDefault="001B6819" w:rsidP="007850FF">
            <w:r w:rsidRPr="0086131D">
              <w:t>L’élève diagnostique la panne et y remédie</w:t>
            </w:r>
          </w:p>
          <w:p w:rsidR="001B6819" w:rsidRPr="0086131D" w:rsidRDefault="001B6819" w:rsidP="007850FF">
            <w:r w:rsidRPr="0086131D">
              <w:t>L’élève ne peut pas corriger la panne et suit la procédure prévue (s’il y en a) ou décide de la suite à donner AUTONOMIE ET PRISE DE DECISION</w:t>
            </w:r>
            <w:r w:rsidR="00335CE4">
              <w:t>.</w:t>
            </w:r>
          </w:p>
        </w:tc>
      </w:tr>
      <w:tr w:rsidR="00AE26E4" w:rsidRPr="00ED22E2" w:rsidTr="0086131D">
        <w:tc>
          <w:tcPr>
            <w:tcW w:w="4664" w:type="dxa"/>
          </w:tcPr>
          <w:p w:rsidR="00A03392" w:rsidRPr="0086131D" w:rsidRDefault="00A03392" w:rsidP="00A03392">
            <w:r w:rsidRPr="0086131D">
              <w:t>Vérifier la remise en fonction</w:t>
            </w:r>
          </w:p>
          <w:p w:rsidR="00AE26E4" w:rsidRPr="0086131D" w:rsidRDefault="00AE26E4" w:rsidP="007850FF"/>
        </w:tc>
        <w:tc>
          <w:tcPr>
            <w:tcW w:w="4665" w:type="dxa"/>
          </w:tcPr>
          <w:p w:rsidR="00AE26E4" w:rsidRPr="0086131D" w:rsidRDefault="00A03392" w:rsidP="007850FF">
            <w:r w:rsidRPr="0086131D">
              <w:t>Qualité des résultats obtenus</w:t>
            </w:r>
          </w:p>
        </w:tc>
        <w:tc>
          <w:tcPr>
            <w:tcW w:w="4665" w:type="dxa"/>
          </w:tcPr>
          <w:p w:rsidR="00AE26E4" w:rsidRPr="0086131D" w:rsidRDefault="00A03392" w:rsidP="0086131D">
            <w:r w:rsidRPr="0086131D">
              <w:t>L’</w:t>
            </w:r>
            <w:r w:rsidR="001B6819" w:rsidRPr="0086131D">
              <w:t>élève utilise l’appareil pour vérifier son fonctionnement ou assiste le technicien à la 1</w:t>
            </w:r>
            <w:r w:rsidR="0086131D">
              <w:rPr>
                <w:vertAlign w:val="superscript"/>
              </w:rPr>
              <w:t>ère</w:t>
            </w:r>
            <w:r w:rsidR="001B6819" w:rsidRPr="0086131D">
              <w:t xml:space="preserve"> réutilisation</w:t>
            </w:r>
            <w:r w:rsidR="00335CE4">
              <w:t>.</w:t>
            </w:r>
          </w:p>
        </w:tc>
      </w:tr>
      <w:tr w:rsidR="00A03392" w:rsidRPr="00ED22E2" w:rsidTr="0086131D">
        <w:tc>
          <w:tcPr>
            <w:tcW w:w="4664" w:type="dxa"/>
          </w:tcPr>
          <w:p w:rsidR="00A03392" w:rsidRPr="0086131D" w:rsidRDefault="00A03392" w:rsidP="007850FF">
            <w:r w:rsidRPr="0086131D">
              <w:t>Rendre compte</w:t>
            </w:r>
          </w:p>
        </w:tc>
        <w:tc>
          <w:tcPr>
            <w:tcW w:w="4665" w:type="dxa"/>
          </w:tcPr>
          <w:p w:rsidR="00A03392" w:rsidRPr="0086131D" w:rsidRDefault="00A03392" w:rsidP="007850FF">
            <w:r w:rsidRPr="0086131D">
              <w:t>Adaptation de la communication</w:t>
            </w:r>
          </w:p>
        </w:tc>
        <w:tc>
          <w:tcPr>
            <w:tcW w:w="4665" w:type="dxa"/>
          </w:tcPr>
          <w:p w:rsidR="00A03392" w:rsidRPr="0086131D" w:rsidRDefault="001B6819" w:rsidP="00335CE4">
            <w:r w:rsidRPr="0086131D">
              <w:t xml:space="preserve">L’élève informe </w:t>
            </w:r>
            <w:r w:rsidR="00335CE4" w:rsidRPr="0086131D">
              <w:t>son tuteur</w:t>
            </w:r>
            <w:r w:rsidR="00335CE4">
              <w:t xml:space="preserve"> </w:t>
            </w:r>
            <w:r w:rsidR="0086131D">
              <w:t>d</w:t>
            </w:r>
            <w:r w:rsidR="00335CE4">
              <w:t>è</w:t>
            </w:r>
            <w:r w:rsidR="0086131D">
              <w:t>s</w:t>
            </w:r>
            <w:r w:rsidRPr="0086131D">
              <w:t xml:space="preserve"> la remise en fonction, sans attendre </w:t>
            </w:r>
            <w:r w:rsidR="00335CE4">
              <w:t>s</w:t>
            </w:r>
            <w:r w:rsidRPr="0086131D">
              <w:t>a question</w:t>
            </w:r>
            <w:r w:rsidR="00335CE4">
              <w:t>.</w:t>
            </w:r>
          </w:p>
        </w:tc>
      </w:tr>
    </w:tbl>
    <w:p w:rsidR="00AE26E4" w:rsidRPr="00E5462F" w:rsidRDefault="0086131D" w:rsidP="008613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E26E4" w:rsidRPr="00E5462F">
        <w:rPr>
          <w:b/>
          <w:sz w:val="44"/>
          <w:szCs w:val="44"/>
        </w:rPr>
        <w:lastRenderedPageBreak/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AE26E4" w:rsidTr="00937976">
        <w:tc>
          <w:tcPr>
            <w:tcW w:w="3536" w:type="dxa"/>
          </w:tcPr>
          <w:p w:rsidR="00AE26E4" w:rsidRPr="00E5462F" w:rsidRDefault="00AE26E4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</w:tcPr>
          <w:p w:rsidR="00AE26E4" w:rsidRPr="00E5462F" w:rsidRDefault="00AE26E4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</w:tcPr>
          <w:p w:rsidR="00AE26E4" w:rsidRPr="00E5462F" w:rsidRDefault="00AE26E4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</w:tcPr>
          <w:p w:rsidR="00AE26E4" w:rsidRPr="00E5462F" w:rsidRDefault="00AE26E4" w:rsidP="00937976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AE3671" w:rsidTr="00937976">
        <w:tc>
          <w:tcPr>
            <w:tcW w:w="3536" w:type="dxa"/>
          </w:tcPr>
          <w:p w:rsidR="00AE3671" w:rsidRPr="00AE13F2" w:rsidRDefault="00AE3671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AE3671" w:rsidRPr="00AE13F2" w:rsidRDefault="00AE3671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AE3671" w:rsidRPr="00AE13F2" w:rsidRDefault="00AE3671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AE3671" w:rsidRPr="00AE13F2" w:rsidRDefault="00AE3671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AE3671" w:rsidRPr="00AE13F2" w:rsidRDefault="00AE3671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AE3671" w:rsidRPr="00AE13F2" w:rsidRDefault="00AE3671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AE3671" w:rsidRPr="00AE13F2" w:rsidRDefault="00AE3671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AE3671" w:rsidRPr="00AE13F2" w:rsidRDefault="00AE3671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0812A4" w:rsidRPr="00ED22E2" w:rsidRDefault="000812A4" w:rsidP="000812A4">
      <w:pPr>
        <w:rPr>
          <w:sz w:val="16"/>
          <w:szCs w:val="16"/>
        </w:rPr>
      </w:pPr>
    </w:p>
    <w:p w:rsidR="00F47BD1" w:rsidRDefault="00F47BD1">
      <w:bookmarkStart w:id="0" w:name="_GoBack"/>
      <w:bookmarkEnd w:id="0"/>
    </w:p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71" w:rsidRDefault="00AE3671" w:rsidP="00AE3671">
      <w:pPr>
        <w:spacing w:after="0" w:line="240" w:lineRule="auto"/>
      </w:pPr>
      <w:r>
        <w:separator/>
      </w:r>
    </w:p>
  </w:endnote>
  <w:endnote w:type="continuationSeparator" w:id="0">
    <w:p w:rsidR="00AE3671" w:rsidRDefault="00AE3671" w:rsidP="00AE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6910"/>
      <w:docPartObj>
        <w:docPartGallery w:val="Page Numbers (Bottom of Page)"/>
        <w:docPartUnique/>
      </w:docPartObj>
    </w:sdtPr>
    <w:sdtContent>
      <w:p w:rsidR="00AE3671" w:rsidRDefault="00AE367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10A3FB" wp14:editId="4B6FB33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3671" w:rsidRDefault="00AE367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AE367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AE3671" w:rsidRDefault="00AE367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AE367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71" w:rsidRDefault="00AE3671" w:rsidP="00AE3671">
      <w:pPr>
        <w:spacing w:after="0" w:line="240" w:lineRule="auto"/>
      </w:pPr>
      <w:r>
        <w:separator/>
      </w:r>
    </w:p>
  </w:footnote>
  <w:footnote w:type="continuationSeparator" w:id="0">
    <w:p w:rsidR="00AE3671" w:rsidRDefault="00AE3671" w:rsidP="00AE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812A4"/>
    <w:rsid w:val="000A2F06"/>
    <w:rsid w:val="000B5838"/>
    <w:rsid w:val="00102561"/>
    <w:rsid w:val="001B6819"/>
    <w:rsid w:val="00335CE4"/>
    <w:rsid w:val="0038621D"/>
    <w:rsid w:val="00387341"/>
    <w:rsid w:val="004E464F"/>
    <w:rsid w:val="00505575"/>
    <w:rsid w:val="005B17EB"/>
    <w:rsid w:val="006102DC"/>
    <w:rsid w:val="00741DD3"/>
    <w:rsid w:val="007A39B5"/>
    <w:rsid w:val="007F762A"/>
    <w:rsid w:val="0086131D"/>
    <w:rsid w:val="008778E1"/>
    <w:rsid w:val="008C48FC"/>
    <w:rsid w:val="008C67E6"/>
    <w:rsid w:val="00A00FF5"/>
    <w:rsid w:val="00A03392"/>
    <w:rsid w:val="00AE26E4"/>
    <w:rsid w:val="00AE3671"/>
    <w:rsid w:val="00BD6B15"/>
    <w:rsid w:val="00BD7A63"/>
    <w:rsid w:val="00C212A5"/>
    <w:rsid w:val="00C472E5"/>
    <w:rsid w:val="00CE6731"/>
    <w:rsid w:val="00D52711"/>
    <w:rsid w:val="00DD5A39"/>
    <w:rsid w:val="00F47BD1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671"/>
  </w:style>
  <w:style w:type="paragraph" w:styleId="Pieddepage">
    <w:name w:val="footer"/>
    <w:basedOn w:val="Normal"/>
    <w:link w:val="PieddepageCar"/>
    <w:uiPriority w:val="99"/>
    <w:unhideWhenUsed/>
    <w:rsid w:val="00AE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671"/>
  </w:style>
  <w:style w:type="paragraph" w:styleId="Pieddepage">
    <w:name w:val="footer"/>
    <w:basedOn w:val="Normal"/>
    <w:link w:val="PieddepageCar"/>
    <w:uiPriority w:val="99"/>
    <w:unhideWhenUsed/>
    <w:rsid w:val="00AE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2016-02-29T15:23:00Z</dcterms:created>
  <dcterms:modified xsi:type="dcterms:W3CDTF">2016-02-29T15:23:00Z</dcterms:modified>
</cp:coreProperties>
</file>